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EF0FE" w14:textId="2B02B9AA" w:rsidR="00C94728" w:rsidRPr="00B266B0" w:rsidRDefault="00C94728" w:rsidP="00C94728">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0A739B">
        <w:rPr>
          <w:noProof w:val="0"/>
          <w:sz w:val="24"/>
          <w:szCs w:val="24"/>
        </w:rPr>
        <w:t>5</w:t>
      </w:r>
      <w:r w:rsidR="005F4850">
        <w:rPr>
          <w:noProof w:val="0"/>
          <w:sz w:val="24"/>
          <w:szCs w:val="24"/>
        </w:rPr>
        <w:t>-bis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CB1C99">
        <w:rPr>
          <w:bCs/>
          <w:noProof w:val="0"/>
          <w:sz w:val="24"/>
          <w:szCs w:val="24"/>
        </w:rPr>
        <w:t>24</w:t>
      </w:r>
      <w:r w:rsidR="00A5409C">
        <w:rPr>
          <w:bCs/>
          <w:noProof w:val="0"/>
          <w:sz w:val="24"/>
          <w:szCs w:val="24"/>
        </w:rPr>
        <w:t>5558</w:t>
      </w:r>
    </w:p>
    <w:p w14:paraId="786024F9" w14:textId="2E6FE5EC" w:rsidR="00C94728" w:rsidRPr="00B1063A" w:rsidRDefault="00CB1C99" w:rsidP="00C94728">
      <w:pPr>
        <w:pStyle w:val="Header"/>
        <w:tabs>
          <w:tab w:val="right" w:pos="9639"/>
        </w:tabs>
        <w:rPr>
          <w:bCs/>
          <w:noProof w:val="0"/>
          <w:sz w:val="24"/>
          <w:szCs w:val="24"/>
          <w:lang w:val="en-US"/>
        </w:rPr>
      </w:pPr>
      <w:r>
        <w:rPr>
          <w:rFonts w:cs="Arial"/>
          <w:sz w:val="24"/>
          <w:szCs w:val="24"/>
          <w:lang w:val="en-US"/>
        </w:rPr>
        <w:t>Hefei, China</w:t>
      </w:r>
      <w:r w:rsidRPr="002B0B54">
        <w:rPr>
          <w:rFonts w:cs="Arial"/>
          <w:sz w:val="24"/>
          <w:szCs w:val="24"/>
          <w:lang w:val="en-US"/>
        </w:rPr>
        <w:t xml:space="preserve">, </w:t>
      </w:r>
      <w:r>
        <w:rPr>
          <w:rFonts w:cs="Arial"/>
          <w:sz w:val="24"/>
          <w:szCs w:val="24"/>
          <w:lang w:val="en-US"/>
        </w:rPr>
        <w:t>14</w:t>
      </w:r>
      <w:r w:rsidRPr="002B0B54">
        <w:rPr>
          <w:rFonts w:cs="Arial"/>
          <w:sz w:val="24"/>
          <w:szCs w:val="24"/>
          <w:lang w:val="en-US"/>
        </w:rPr>
        <w:t xml:space="preserve"> – </w:t>
      </w:r>
      <w:r>
        <w:rPr>
          <w:rFonts w:cs="Arial"/>
          <w:sz w:val="24"/>
          <w:szCs w:val="24"/>
          <w:lang w:val="en-US"/>
        </w:rPr>
        <w:t>17</w:t>
      </w:r>
      <w:r w:rsidRPr="002B0B54">
        <w:rPr>
          <w:rFonts w:cs="Arial"/>
          <w:sz w:val="24"/>
          <w:szCs w:val="24"/>
          <w:lang w:val="en-US"/>
        </w:rPr>
        <w:t xml:space="preserve"> </w:t>
      </w:r>
      <w:r>
        <w:rPr>
          <w:rFonts w:cs="Arial"/>
          <w:sz w:val="24"/>
          <w:szCs w:val="24"/>
          <w:lang w:val="en-US"/>
        </w:rPr>
        <w:t>October</w:t>
      </w:r>
      <w:r w:rsidRPr="00C84ED9">
        <w:rPr>
          <w:rFonts w:cs="Arial"/>
          <w:sz w:val="24"/>
          <w:szCs w:val="24"/>
          <w:lang w:val="en-US"/>
        </w:rPr>
        <w:t>, 202</w:t>
      </w:r>
      <w:r>
        <w:rPr>
          <w:rFonts w:cs="Arial"/>
          <w:sz w:val="24"/>
          <w:szCs w:val="24"/>
          <w:lang w:val="en-US"/>
        </w:rPr>
        <w:t>4</w:t>
      </w:r>
    </w:p>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3A73E1C" w:rsidR="005F436C" w:rsidRDefault="005F436C" w:rsidP="005F436C">
      <w:pPr>
        <w:pStyle w:val="a"/>
        <w:rPr>
          <w:lang w:eastAsia="ja-JP"/>
        </w:rPr>
      </w:pPr>
      <w:r>
        <w:t>Agenda Item:</w:t>
      </w:r>
      <w:r>
        <w:tab/>
      </w:r>
      <w:r w:rsidR="003F1834" w:rsidRPr="00A53067">
        <w:rPr>
          <w:color w:val="auto"/>
        </w:rPr>
        <w:t>11.3</w:t>
      </w:r>
    </w:p>
    <w:p w14:paraId="778AB5AF" w14:textId="0ADF6F2C" w:rsidR="005F436C" w:rsidRDefault="005F436C" w:rsidP="005F436C">
      <w:pPr>
        <w:pStyle w:val="a"/>
        <w:rPr>
          <w:lang w:eastAsia="ja-JP"/>
        </w:rPr>
      </w:pPr>
      <w:r>
        <w:t>Source:</w:t>
      </w:r>
      <w:r>
        <w:tab/>
      </w:r>
      <w:r w:rsidR="00C900E7">
        <w:t>Nokia</w:t>
      </w:r>
      <w:r w:rsidR="00285EB7">
        <w:t>, Jio</w:t>
      </w:r>
      <w:r w:rsidR="007F4D37">
        <w:t xml:space="preserve">, </w:t>
      </w:r>
      <w:r w:rsidR="00AC30DB" w:rsidRPr="00AC30DB">
        <w:t>Deutsche Telekom</w:t>
      </w:r>
    </w:p>
    <w:p w14:paraId="1F68FE86" w14:textId="41D82B6A" w:rsidR="005F436C" w:rsidRPr="00B50379" w:rsidRDefault="005F436C" w:rsidP="009A1081">
      <w:pPr>
        <w:pStyle w:val="a"/>
        <w:ind w:left="1985" w:hanging="1985"/>
        <w:rPr>
          <w:lang w:eastAsia="ja-JP"/>
        </w:rPr>
      </w:pPr>
      <w:r>
        <w:t>T</w:t>
      </w:r>
      <w:r w:rsidRPr="00B50379">
        <w:t>itle:</w:t>
      </w:r>
      <w:r w:rsidRPr="00B50379">
        <w:tab/>
      </w:r>
      <w:r w:rsidR="005F4850">
        <w:t xml:space="preserve">Initial </w:t>
      </w:r>
      <w:r w:rsidR="00CB1C99">
        <w:t>d</w:t>
      </w:r>
      <w:r w:rsidR="00CB1C99" w:rsidRPr="00DF33E2">
        <w:t>iscussion</w:t>
      </w:r>
      <w:r w:rsidR="00DF33E2" w:rsidRPr="00DF33E2">
        <w:t xml:space="preserve"> on </w:t>
      </w:r>
      <w:r w:rsidR="00285EB7">
        <w:t>stage 3 impact</w:t>
      </w:r>
      <w:r w:rsidR="00285EB7" w:rsidRPr="00DF33E2">
        <w:t xml:space="preserve"> </w:t>
      </w:r>
      <w:r w:rsidR="00DF33E2" w:rsidRPr="00DF33E2">
        <w:t xml:space="preserve">for AI/ML-based </w:t>
      </w:r>
      <w:r w:rsidR="00CB1C99" w:rsidRPr="00FC7FD9">
        <w:t>Coverage and Capacity Optimization</w:t>
      </w:r>
      <w:r w:rsidR="00CB1C99">
        <w:t xml:space="preserve"> (</w:t>
      </w:r>
      <w:r w:rsidR="00DF33E2" w:rsidRPr="00DF33E2">
        <w:t>CCO</w:t>
      </w:r>
      <w:r w:rsidR="00CB1C99">
        <w:t>)</w:t>
      </w:r>
    </w:p>
    <w:p w14:paraId="19F92F93" w14:textId="31829921" w:rsidR="005F436C" w:rsidRDefault="005F436C" w:rsidP="005F436C">
      <w:pPr>
        <w:pStyle w:val="a"/>
        <w:rPr>
          <w:lang w:eastAsia="ja-JP"/>
        </w:rPr>
      </w:pPr>
      <w:r>
        <w:t>Document for:</w:t>
      </w:r>
      <w:r>
        <w:tab/>
      </w:r>
      <w:r w:rsidR="00663D91">
        <w:t>Discussion</w:t>
      </w:r>
    </w:p>
    <w:p w14:paraId="07A2EC87" w14:textId="3DF2B4F3" w:rsidR="00EE0733" w:rsidRPr="005E7A23" w:rsidRDefault="005E7A23" w:rsidP="005E7A23">
      <w:pPr>
        <w:pStyle w:val="Heading1"/>
      </w:pPr>
      <w:r>
        <w:t>1</w:t>
      </w:r>
      <w:r>
        <w:tab/>
      </w:r>
      <w:r w:rsidR="00EE0733" w:rsidRPr="005E7A23">
        <w:t>Introduction</w:t>
      </w:r>
    </w:p>
    <w:p w14:paraId="670D7982" w14:textId="205CB018" w:rsidR="005F4850" w:rsidRDefault="00285EB7" w:rsidP="001F506A">
      <w:pPr>
        <w:pStyle w:val="Discussion"/>
        <w:jc w:val="both"/>
        <w:rPr>
          <w:rFonts w:ascii="Times New Roman" w:hAnsi="Times New Roman" w:cs="Times New Roman"/>
          <w:lang w:val="en-US"/>
        </w:rPr>
      </w:pPr>
      <w:r>
        <w:rPr>
          <w:rFonts w:ascii="Times New Roman" w:hAnsi="Times New Roman" w:cs="Times New Roman"/>
          <w:lang w:val="en-US"/>
        </w:rPr>
        <w:t>We here discuss</w:t>
      </w:r>
      <w:r w:rsidR="00CB1C99">
        <w:rPr>
          <w:rFonts w:ascii="Times New Roman" w:hAnsi="Times New Roman" w:cs="Times New Roman"/>
          <w:lang w:val="en-US"/>
        </w:rPr>
        <w:t xml:space="preserve"> stage 3 impacts (</w:t>
      </w:r>
      <w:proofErr w:type="spellStart"/>
      <w:r w:rsidR="00CB1C99">
        <w:rPr>
          <w:rFonts w:ascii="Times New Roman" w:hAnsi="Times New Roman" w:cs="Times New Roman"/>
          <w:lang w:val="en-US"/>
        </w:rPr>
        <w:t>XnAP</w:t>
      </w:r>
      <w:proofErr w:type="spellEnd"/>
      <w:r w:rsidR="00CB1C99">
        <w:rPr>
          <w:rFonts w:ascii="Times New Roman" w:hAnsi="Times New Roman" w:cs="Times New Roman"/>
          <w:lang w:val="en-US"/>
        </w:rPr>
        <w:t xml:space="preserve">, F1AP) </w:t>
      </w:r>
      <w:r>
        <w:rPr>
          <w:rFonts w:ascii="Times New Roman" w:hAnsi="Times New Roman" w:cs="Times New Roman"/>
          <w:lang w:val="en-US"/>
        </w:rPr>
        <w:t>based on proposals provided in [1] submitted to this meeting</w:t>
      </w:r>
      <w:r w:rsidR="00CB1C99">
        <w:rPr>
          <w:rFonts w:ascii="Times New Roman" w:hAnsi="Times New Roman" w:cs="Times New Roman"/>
          <w:lang w:val="en-US"/>
        </w:rPr>
        <w:t xml:space="preserve">. </w:t>
      </w:r>
    </w:p>
    <w:p w14:paraId="58CA5B69" w14:textId="4E61A9A3" w:rsidR="00E84188" w:rsidRDefault="00E84188" w:rsidP="00E84188">
      <w:pPr>
        <w:pStyle w:val="Heading1"/>
      </w:pPr>
      <w:r>
        <w:t>2</w:t>
      </w:r>
      <w:r>
        <w:tab/>
      </w:r>
      <w:r w:rsidR="001F506A">
        <w:t>Discussion</w:t>
      </w:r>
    </w:p>
    <w:p w14:paraId="1DE19C30" w14:textId="4BF7C3E8" w:rsidR="003839FB" w:rsidRDefault="00CB1C99" w:rsidP="003839FB">
      <w:pPr>
        <w:pStyle w:val="Heading2"/>
      </w:pPr>
      <w:r>
        <w:t>2.</w:t>
      </w:r>
      <w:r w:rsidR="00285EB7">
        <w:t>1</w:t>
      </w:r>
      <w:r>
        <w:tab/>
      </w:r>
      <w:proofErr w:type="spellStart"/>
      <w:r>
        <w:t>Xn</w:t>
      </w:r>
      <w:proofErr w:type="spellEnd"/>
      <w:r>
        <w:t xml:space="preserve"> Impact </w:t>
      </w:r>
    </w:p>
    <w:p w14:paraId="0367EE0F" w14:textId="7ECF9ABD" w:rsidR="00CB1C99" w:rsidRDefault="00CB1C99" w:rsidP="00CB1C99">
      <w:r>
        <w:t xml:space="preserve">In current (Rel-17) </w:t>
      </w:r>
      <w:proofErr w:type="spellStart"/>
      <w:r>
        <w:t>XnAP</w:t>
      </w:r>
      <w:proofErr w:type="spellEnd"/>
      <w:r>
        <w:t xml:space="preserve"> signalling, coverage modification information for CCO is sent in the </w:t>
      </w:r>
      <w:r w:rsidRPr="00B847F9">
        <w:rPr>
          <w:i/>
          <w:iCs/>
        </w:rPr>
        <w:t>Coverage Modification List</w:t>
      </w:r>
      <w:r>
        <w:t xml:space="preserve"> IE within the </w:t>
      </w:r>
      <w:r w:rsidRPr="00FD0425">
        <w:t>NG-RAN NODE CONFIGURATION UPDATE</w:t>
      </w:r>
      <w:r>
        <w:t xml:space="preserve"> message.</w:t>
      </w:r>
    </w:p>
    <w:p w14:paraId="0C62319C" w14:textId="0EBFE9EB" w:rsidR="00103EA4" w:rsidRDefault="00CB1C99" w:rsidP="00103EA4">
      <w:r>
        <w:t xml:space="preserve">The following is indicated as </w:t>
      </w:r>
      <w:proofErr w:type="spellStart"/>
      <w:r>
        <w:t>Xn</w:t>
      </w:r>
      <w:proofErr w:type="spellEnd"/>
      <w:r>
        <w:t xml:space="preserve"> impact in the TR:</w:t>
      </w:r>
    </w:p>
    <w:p w14:paraId="22CCDC12" w14:textId="77777777" w:rsidR="00CB1C99" w:rsidRPr="00B847F9" w:rsidRDefault="00CB1C99" w:rsidP="00CB1C99">
      <w:pPr>
        <w:ind w:left="284"/>
        <w:rPr>
          <w:rFonts w:eastAsiaTheme="minorEastAsia"/>
          <w:bCs/>
          <w:sz w:val="16"/>
          <w:szCs w:val="16"/>
          <w:u w:val="single"/>
          <w:lang w:val="en-US" w:eastAsia="zh-CN"/>
        </w:rPr>
      </w:pPr>
      <w:proofErr w:type="spellStart"/>
      <w:r w:rsidRPr="00B847F9">
        <w:rPr>
          <w:bCs/>
          <w:sz w:val="16"/>
          <w:szCs w:val="16"/>
          <w:u w:val="single"/>
          <w:lang w:val="en-US" w:eastAsia="zh-CN"/>
        </w:rPr>
        <w:t>Xn</w:t>
      </w:r>
      <w:proofErr w:type="spellEnd"/>
      <w:r w:rsidRPr="00B847F9">
        <w:rPr>
          <w:bCs/>
          <w:sz w:val="16"/>
          <w:szCs w:val="16"/>
          <w:u w:val="single"/>
          <w:lang w:val="en-US" w:eastAsia="zh-CN"/>
        </w:rPr>
        <w:t xml:space="preserve"> interface:</w:t>
      </w:r>
    </w:p>
    <w:p w14:paraId="2823534A" w14:textId="77777777" w:rsidR="00CB1C99" w:rsidRPr="00B847F9" w:rsidRDefault="00CB1C99" w:rsidP="00CB1C99">
      <w:pPr>
        <w:spacing w:line="360" w:lineRule="auto"/>
        <w:ind w:left="284"/>
        <w:contextualSpacing/>
        <w:rPr>
          <w:sz w:val="16"/>
          <w:szCs w:val="16"/>
        </w:rPr>
      </w:pPr>
      <w:r w:rsidRPr="00B847F9">
        <w:rPr>
          <w:sz w:val="16"/>
          <w:szCs w:val="16"/>
        </w:rPr>
        <w:t xml:space="preserve">Enhance existing procedure to collect information between </w:t>
      </w:r>
      <w:proofErr w:type="spellStart"/>
      <w:r w:rsidRPr="00B847F9">
        <w:rPr>
          <w:sz w:val="16"/>
          <w:szCs w:val="16"/>
        </w:rPr>
        <w:t>gNBs</w:t>
      </w:r>
      <w:proofErr w:type="spellEnd"/>
      <w:r w:rsidRPr="00B847F9">
        <w:rPr>
          <w:sz w:val="16"/>
          <w:szCs w:val="16"/>
        </w:rPr>
        <w:t>:</w:t>
      </w:r>
    </w:p>
    <w:p w14:paraId="6E3F12ED" w14:textId="77777777" w:rsidR="00CB1C99" w:rsidRPr="00B847F9" w:rsidRDefault="00CB1C99" w:rsidP="00CB1C99">
      <w:pPr>
        <w:pStyle w:val="B1"/>
        <w:ind w:left="852"/>
        <w:rPr>
          <w:sz w:val="16"/>
          <w:szCs w:val="16"/>
        </w:rPr>
      </w:pPr>
      <w:r w:rsidRPr="00B847F9">
        <w:rPr>
          <w:sz w:val="16"/>
          <w:szCs w:val="16"/>
        </w:rPr>
        <w:t>-</w:t>
      </w:r>
      <w:r w:rsidRPr="00B847F9">
        <w:rPr>
          <w:sz w:val="16"/>
          <w:szCs w:val="16"/>
        </w:rPr>
        <w:tab/>
        <w:t>Future CCO State together with an associated coverage modification cause</w:t>
      </w:r>
    </w:p>
    <w:p w14:paraId="04C5EE29" w14:textId="77777777" w:rsidR="00CB1C99" w:rsidRPr="00B847F9" w:rsidRDefault="00CB1C99" w:rsidP="00CB1C99">
      <w:pPr>
        <w:pStyle w:val="B1"/>
        <w:ind w:left="852"/>
        <w:rPr>
          <w:sz w:val="16"/>
          <w:szCs w:val="16"/>
        </w:rPr>
      </w:pPr>
      <w:r w:rsidRPr="00B847F9">
        <w:rPr>
          <w:sz w:val="16"/>
          <w:szCs w:val="16"/>
        </w:rPr>
        <w:t>-</w:t>
      </w:r>
      <w:r w:rsidRPr="00B847F9">
        <w:rPr>
          <w:sz w:val="16"/>
          <w:szCs w:val="16"/>
        </w:rPr>
        <w:tab/>
        <w:t>Timing Information</w:t>
      </w:r>
    </w:p>
    <w:p w14:paraId="3BC23F00" w14:textId="7FA041C2" w:rsidR="00CB1C99" w:rsidRDefault="00CB1C99" w:rsidP="00CB1C99">
      <w:r>
        <w:t xml:space="preserve">This </w:t>
      </w:r>
      <w:r w:rsidRPr="00B847F9">
        <w:rPr>
          <w:i/>
          <w:iCs/>
        </w:rPr>
        <w:t>Coverage Modification List</w:t>
      </w:r>
      <w:r>
        <w:t xml:space="preserve"> IE is constructed as a list of NG-RAN cells, and a simple approach would be to include a new </w:t>
      </w:r>
      <w:r w:rsidRPr="002F3671">
        <w:rPr>
          <w:i/>
          <w:iCs/>
        </w:rPr>
        <w:t>Future Coverage Information</w:t>
      </w:r>
      <w:r>
        <w:t xml:space="preserve"> IE within this list of cells. Based on </w:t>
      </w:r>
      <w:proofErr w:type="spellStart"/>
      <w:r>
        <w:t>Xn</w:t>
      </w:r>
      <w:proofErr w:type="spellEnd"/>
      <w:r>
        <w:t xml:space="preserve"> impact from the TR and assumptions relative to timing information as discussed in section 2.2</w:t>
      </w:r>
      <w:r w:rsidR="0074001E" w:rsidRPr="0074001E">
        <w:t xml:space="preserve"> </w:t>
      </w:r>
      <w:r w:rsidR="0074001E">
        <w:t>of [1]</w:t>
      </w:r>
      <w:r>
        <w:t>, we propose the following content of such new IE: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1C99" w:rsidRPr="00BE03E3" w14:paraId="2C1E2ABC" w14:textId="77777777">
        <w:tc>
          <w:tcPr>
            <w:tcW w:w="2160" w:type="dxa"/>
            <w:tcBorders>
              <w:top w:val="single" w:sz="4" w:space="0" w:color="auto"/>
              <w:left w:val="single" w:sz="4" w:space="0" w:color="auto"/>
              <w:bottom w:val="single" w:sz="4" w:space="0" w:color="auto"/>
              <w:right w:val="single" w:sz="4" w:space="0" w:color="auto"/>
            </w:tcBorders>
          </w:tcPr>
          <w:p w14:paraId="35ECAF14" w14:textId="77777777" w:rsidR="00CB1C99" w:rsidRPr="00BE03E3" w:rsidRDefault="00CB1C99">
            <w:pPr>
              <w:pStyle w:val="TAL"/>
              <w:keepNext w:val="0"/>
              <w:keepLines w:val="0"/>
              <w:widowControl w:val="0"/>
              <w:ind w:left="205"/>
              <w:rPr>
                <w:rFonts w:cs="Arial"/>
                <w:b/>
                <w:color w:val="FF0000"/>
                <w:sz w:val="16"/>
                <w:szCs w:val="18"/>
                <w:u w:val="single"/>
                <w:lang w:eastAsia="ja-JP"/>
              </w:rPr>
            </w:pPr>
            <w:r w:rsidRPr="00BE03E3">
              <w:rPr>
                <w:rFonts w:cs="Arial"/>
                <w:b/>
                <w:color w:val="FF0000"/>
                <w:sz w:val="16"/>
                <w:szCs w:val="18"/>
                <w:u w:val="single"/>
                <w:lang w:eastAsia="ja-JP"/>
              </w:rPr>
              <w:t>&gt;&gt;</w:t>
            </w:r>
            <w:bookmarkStart w:id="1" w:name="_Hlk177595487"/>
            <w:r w:rsidRPr="00BE03E3">
              <w:rPr>
                <w:rFonts w:cs="Arial"/>
                <w:b/>
                <w:color w:val="FF0000"/>
                <w:sz w:val="16"/>
                <w:szCs w:val="18"/>
                <w:u w:val="single"/>
                <w:lang w:eastAsia="ja-JP"/>
              </w:rPr>
              <w:t>Future Coverage Information</w:t>
            </w:r>
            <w:bookmarkEnd w:id="1"/>
          </w:p>
        </w:tc>
        <w:tc>
          <w:tcPr>
            <w:tcW w:w="1080" w:type="dxa"/>
            <w:tcBorders>
              <w:top w:val="single" w:sz="4" w:space="0" w:color="auto"/>
              <w:left w:val="single" w:sz="4" w:space="0" w:color="auto"/>
              <w:bottom w:val="single" w:sz="4" w:space="0" w:color="auto"/>
              <w:right w:val="single" w:sz="4" w:space="0" w:color="auto"/>
            </w:tcBorders>
          </w:tcPr>
          <w:p w14:paraId="54056150" w14:textId="77777777" w:rsidR="00CB1C99" w:rsidRPr="00BE03E3" w:rsidRDefault="00CB1C99">
            <w:pPr>
              <w:pStyle w:val="TAL"/>
              <w:keepNext w:val="0"/>
              <w:keepLines w:val="0"/>
              <w:widowControl w:val="0"/>
              <w:rPr>
                <w:color w:val="FF0000"/>
                <w:sz w:val="16"/>
                <w:szCs w:val="18"/>
                <w:u w:val="single"/>
                <w:lang w:eastAsia="ja-JP"/>
              </w:rPr>
            </w:pPr>
            <w:r w:rsidRPr="00BE03E3">
              <w:rPr>
                <w:color w:val="FF0000"/>
                <w:sz w:val="16"/>
                <w:szCs w:val="18"/>
                <w:u w:val="single"/>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732C1A" w14:textId="77777777" w:rsidR="00CB1C99" w:rsidRPr="00BE03E3" w:rsidRDefault="00CB1C99">
            <w:pPr>
              <w:pStyle w:val="TAL"/>
              <w:keepNext w:val="0"/>
              <w:keepLines w:val="0"/>
              <w:widowControl w:val="0"/>
              <w:rPr>
                <w:color w:val="FF0000"/>
                <w:sz w:val="16"/>
                <w:szCs w:val="18"/>
                <w:u w:val="single"/>
                <w:lang w:eastAsia="ja-JP"/>
              </w:rPr>
            </w:pPr>
          </w:p>
        </w:tc>
        <w:tc>
          <w:tcPr>
            <w:tcW w:w="1512" w:type="dxa"/>
            <w:tcBorders>
              <w:top w:val="single" w:sz="4" w:space="0" w:color="auto"/>
              <w:left w:val="single" w:sz="4" w:space="0" w:color="auto"/>
              <w:bottom w:val="single" w:sz="4" w:space="0" w:color="auto"/>
              <w:right w:val="single" w:sz="4" w:space="0" w:color="auto"/>
            </w:tcBorders>
          </w:tcPr>
          <w:p w14:paraId="766FCCD1" w14:textId="77777777" w:rsidR="00CB1C99" w:rsidRPr="00BE03E3" w:rsidRDefault="00CB1C99">
            <w:pPr>
              <w:pStyle w:val="TAL"/>
              <w:keepNext w:val="0"/>
              <w:keepLines w:val="0"/>
              <w:widowControl w:val="0"/>
              <w:rPr>
                <w:snapToGrid w:val="0"/>
                <w:color w:val="FF0000"/>
                <w:sz w:val="16"/>
                <w:szCs w:val="18"/>
                <w:u w:val="single"/>
                <w:lang w:eastAsia="ja-JP"/>
              </w:rPr>
            </w:pPr>
          </w:p>
        </w:tc>
        <w:tc>
          <w:tcPr>
            <w:tcW w:w="1728" w:type="dxa"/>
            <w:tcBorders>
              <w:top w:val="single" w:sz="4" w:space="0" w:color="auto"/>
              <w:left w:val="single" w:sz="4" w:space="0" w:color="auto"/>
              <w:bottom w:val="single" w:sz="4" w:space="0" w:color="auto"/>
              <w:right w:val="single" w:sz="4" w:space="0" w:color="auto"/>
            </w:tcBorders>
          </w:tcPr>
          <w:p w14:paraId="3A115301" w14:textId="77777777" w:rsidR="00CB1C99" w:rsidRPr="00BE03E3" w:rsidRDefault="00CB1C99">
            <w:pPr>
              <w:pStyle w:val="TAL"/>
              <w:keepNext w:val="0"/>
              <w:keepLines w:val="0"/>
              <w:widowControl w:val="0"/>
              <w:rPr>
                <w:color w:val="FF0000"/>
                <w:sz w:val="16"/>
                <w:szCs w:val="18"/>
                <w:u w:val="single"/>
                <w:lang w:eastAsia="zh-CN"/>
              </w:rPr>
            </w:pPr>
          </w:p>
        </w:tc>
        <w:tc>
          <w:tcPr>
            <w:tcW w:w="1080" w:type="dxa"/>
            <w:tcBorders>
              <w:top w:val="single" w:sz="4" w:space="0" w:color="auto"/>
              <w:left w:val="single" w:sz="4" w:space="0" w:color="auto"/>
              <w:bottom w:val="single" w:sz="4" w:space="0" w:color="auto"/>
              <w:right w:val="single" w:sz="4" w:space="0" w:color="auto"/>
            </w:tcBorders>
          </w:tcPr>
          <w:p w14:paraId="45AA288D" w14:textId="77777777" w:rsidR="00CB1C99" w:rsidRPr="00BE03E3" w:rsidRDefault="00CB1C99">
            <w:pPr>
              <w:pStyle w:val="TAC"/>
              <w:keepNext w:val="0"/>
              <w:keepLines w:val="0"/>
              <w:widowControl w:val="0"/>
              <w:rPr>
                <w:color w:val="FF0000"/>
                <w:sz w:val="16"/>
                <w:szCs w:val="18"/>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2BE2853C" w14:textId="77777777" w:rsidR="00CB1C99" w:rsidRPr="00BE03E3" w:rsidRDefault="00CB1C99">
            <w:pPr>
              <w:pStyle w:val="TAC"/>
              <w:keepNext w:val="0"/>
              <w:keepLines w:val="0"/>
              <w:widowControl w:val="0"/>
              <w:rPr>
                <w:rFonts w:cs="Arial"/>
                <w:color w:val="FF0000"/>
                <w:sz w:val="16"/>
                <w:szCs w:val="18"/>
                <w:u w:val="single"/>
                <w:lang w:eastAsia="ja-JP"/>
              </w:rPr>
            </w:pPr>
          </w:p>
        </w:tc>
      </w:tr>
      <w:tr w:rsidR="00CB1C99" w:rsidRPr="00BE03E3" w14:paraId="271FFD47" w14:textId="77777777">
        <w:tc>
          <w:tcPr>
            <w:tcW w:w="2160" w:type="dxa"/>
            <w:tcBorders>
              <w:top w:val="single" w:sz="4" w:space="0" w:color="auto"/>
              <w:left w:val="single" w:sz="4" w:space="0" w:color="auto"/>
              <w:bottom w:val="single" w:sz="4" w:space="0" w:color="auto"/>
              <w:right w:val="single" w:sz="4" w:space="0" w:color="auto"/>
            </w:tcBorders>
          </w:tcPr>
          <w:p w14:paraId="1C5A4345" w14:textId="77777777" w:rsidR="00CB1C99" w:rsidRPr="00BE03E3" w:rsidRDefault="00CB1C99">
            <w:pPr>
              <w:pStyle w:val="TAL"/>
              <w:keepNext w:val="0"/>
              <w:keepLines w:val="0"/>
              <w:widowControl w:val="0"/>
              <w:ind w:left="346"/>
              <w:rPr>
                <w:rFonts w:cs="Arial"/>
                <w:color w:val="FF0000"/>
                <w:sz w:val="16"/>
                <w:szCs w:val="18"/>
                <w:u w:val="single"/>
                <w:lang w:eastAsia="ja-JP"/>
              </w:rPr>
            </w:pPr>
            <w:r w:rsidRPr="00BE03E3">
              <w:rPr>
                <w:rFonts w:cs="Arial"/>
                <w:color w:val="FF0000"/>
                <w:sz w:val="16"/>
                <w:szCs w:val="18"/>
                <w:u w:val="single"/>
                <w:lang w:eastAsia="ja-JP"/>
              </w:rPr>
              <w:t>&gt;&gt;&gt;Activation Time</w:t>
            </w:r>
          </w:p>
        </w:tc>
        <w:tc>
          <w:tcPr>
            <w:tcW w:w="1080" w:type="dxa"/>
            <w:tcBorders>
              <w:top w:val="single" w:sz="4" w:space="0" w:color="auto"/>
              <w:left w:val="single" w:sz="4" w:space="0" w:color="auto"/>
              <w:bottom w:val="single" w:sz="4" w:space="0" w:color="auto"/>
              <w:right w:val="single" w:sz="4" w:space="0" w:color="auto"/>
            </w:tcBorders>
          </w:tcPr>
          <w:p w14:paraId="4DD360CB" w14:textId="77777777" w:rsidR="00CB1C99" w:rsidRPr="00BE03E3" w:rsidRDefault="00CB1C99">
            <w:pPr>
              <w:pStyle w:val="TAL"/>
              <w:keepNext w:val="0"/>
              <w:keepLines w:val="0"/>
              <w:widowControl w:val="0"/>
              <w:rPr>
                <w:color w:val="FF0000"/>
                <w:sz w:val="16"/>
                <w:szCs w:val="18"/>
                <w:u w:val="single"/>
                <w:lang w:eastAsia="ja-JP"/>
              </w:rPr>
            </w:pPr>
            <w:r w:rsidRPr="00BE03E3">
              <w:rPr>
                <w:color w:val="FF0000"/>
                <w:sz w:val="16"/>
                <w:szCs w:val="18"/>
                <w:u w:val="single"/>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352476" w14:textId="77777777" w:rsidR="00CB1C99" w:rsidRPr="00BE03E3" w:rsidRDefault="00CB1C99">
            <w:pPr>
              <w:pStyle w:val="TAL"/>
              <w:keepNext w:val="0"/>
              <w:keepLines w:val="0"/>
              <w:widowControl w:val="0"/>
              <w:rPr>
                <w:color w:val="FF0000"/>
                <w:sz w:val="16"/>
                <w:szCs w:val="18"/>
                <w:u w:val="single"/>
                <w:lang w:eastAsia="ja-JP"/>
              </w:rPr>
            </w:pPr>
          </w:p>
        </w:tc>
        <w:tc>
          <w:tcPr>
            <w:tcW w:w="1512" w:type="dxa"/>
            <w:tcBorders>
              <w:top w:val="single" w:sz="4" w:space="0" w:color="auto"/>
              <w:left w:val="single" w:sz="4" w:space="0" w:color="auto"/>
              <w:bottom w:val="single" w:sz="4" w:space="0" w:color="auto"/>
              <w:right w:val="single" w:sz="4" w:space="0" w:color="auto"/>
            </w:tcBorders>
          </w:tcPr>
          <w:p w14:paraId="2EC49F1B" w14:textId="77777777" w:rsidR="00CB1C99" w:rsidRPr="00BE03E3" w:rsidRDefault="00CB1C99">
            <w:pPr>
              <w:pStyle w:val="TAL"/>
              <w:keepNext w:val="0"/>
              <w:keepLines w:val="0"/>
              <w:widowControl w:val="0"/>
              <w:rPr>
                <w:snapToGrid w:val="0"/>
                <w:color w:val="FF0000"/>
                <w:sz w:val="16"/>
                <w:szCs w:val="18"/>
                <w:u w:val="single"/>
                <w:lang w:eastAsia="ja-JP"/>
              </w:rPr>
            </w:pPr>
            <w:r w:rsidRPr="00BE03E3">
              <w:rPr>
                <w:snapToGrid w:val="0"/>
                <w:color w:val="FF0000"/>
                <w:sz w:val="16"/>
                <w:szCs w:val="18"/>
                <w:u w:val="single"/>
                <w:lang w:eastAsia="ja-JP"/>
              </w:rPr>
              <w:t>FFS</w:t>
            </w:r>
          </w:p>
        </w:tc>
        <w:tc>
          <w:tcPr>
            <w:tcW w:w="1728" w:type="dxa"/>
            <w:tcBorders>
              <w:top w:val="single" w:sz="4" w:space="0" w:color="auto"/>
              <w:left w:val="single" w:sz="4" w:space="0" w:color="auto"/>
              <w:bottom w:val="single" w:sz="4" w:space="0" w:color="auto"/>
              <w:right w:val="single" w:sz="4" w:space="0" w:color="auto"/>
            </w:tcBorders>
          </w:tcPr>
          <w:p w14:paraId="4818994A" w14:textId="77777777" w:rsidR="00CB1C99" w:rsidRPr="00BE03E3" w:rsidRDefault="00CB1C99">
            <w:pPr>
              <w:pStyle w:val="TAL"/>
              <w:keepNext w:val="0"/>
              <w:keepLines w:val="0"/>
              <w:widowControl w:val="0"/>
              <w:rPr>
                <w:color w:val="FF0000"/>
                <w:sz w:val="16"/>
                <w:szCs w:val="18"/>
                <w:u w:val="single"/>
                <w:lang w:eastAsia="zh-CN"/>
              </w:rPr>
            </w:pPr>
          </w:p>
        </w:tc>
        <w:tc>
          <w:tcPr>
            <w:tcW w:w="1080" w:type="dxa"/>
            <w:tcBorders>
              <w:top w:val="single" w:sz="4" w:space="0" w:color="auto"/>
              <w:left w:val="single" w:sz="4" w:space="0" w:color="auto"/>
              <w:bottom w:val="single" w:sz="4" w:space="0" w:color="auto"/>
              <w:right w:val="single" w:sz="4" w:space="0" w:color="auto"/>
            </w:tcBorders>
          </w:tcPr>
          <w:p w14:paraId="72BD747C" w14:textId="77777777" w:rsidR="00CB1C99" w:rsidRPr="00BE03E3" w:rsidRDefault="00CB1C99">
            <w:pPr>
              <w:pStyle w:val="TAC"/>
              <w:keepNext w:val="0"/>
              <w:keepLines w:val="0"/>
              <w:widowControl w:val="0"/>
              <w:rPr>
                <w:color w:val="FF0000"/>
                <w:sz w:val="16"/>
                <w:szCs w:val="18"/>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692AB99F" w14:textId="77777777" w:rsidR="00CB1C99" w:rsidRPr="00BE03E3" w:rsidRDefault="00CB1C99">
            <w:pPr>
              <w:pStyle w:val="TAC"/>
              <w:keepNext w:val="0"/>
              <w:keepLines w:val="0"/>
              <w:widowControl w:val="0"/>
              <w:rPr>
                <w:rFonts w:cs="Arial"/>
                <w:color w:val="FF0000"/>
                <w:sz w:val="16"/>
                <w:szCs w:val="18"/>
                <w:u w:val="single"/>
                <w:lang w:eastAsia="ja-JP"/>
              </w:rPr>
            </w:pPr>
          </w:p>
        </w:tc>
      </w:tr>
      <w:tr w:rsidR="00CB1C99" w:rsidRPr="00BE03E3" w14:paraId="3F03C74E" w14:textId="77777777">
        <w:tc>
          <w:tcPr>
            <w:tcW w:w="2160" w:type="dxa"/>
            <w:tcBorders>
              <w:top w:val="single" w:sz="4" w:space="0" w:color="auto"/>
              <w:left w:val="single" w:sz="4" w:space="0" w:color="auto"/>
              <w:bottom w:val="single" w:sz="4" w:space="0" w:color="auto"/>
              <w:right w:val="single" w:sz="4" w:space="0" w:color="auto"/>
            </w:tcBorders>
          </w:tcPr>
          <w:p w14:paraId="11445195" w14:textId="77777777" w:rsidR="00CB1C99" w:rsidRPr="00BE03E3" w:rsidRDefault="00CB1C99">
            <w:pPr>
              <w:pStyle w:val="TAL"/>
              <w:keepNext w:val="0"/>
              <w:keepLines w:val="0"/>
              <w:widowControl w:val="0"/>
              <w:ind w:left="346"/>
              <w:rPr>
                <w:rFonts w:cs="Arial"/>
                <w:b/>
                <w:color w:val="FF0000"/>
                <w:sz w:val="16"/>
                <w:szCs w:val="18"/>
                <w:u w:val="single"/>
                <w:lang w:eastAsia="zh-CN"/>
              </w:rPr>
            </w:pPr>
            <w:r w:rsidRPr="00BE03E3">
              <w:rPr>
                <w:rFonts w:cs="Arial"/>
                <w:color w:val="FF0000"/>
                <w:sz w:val="16"/>
                <w:szCs w:val="18"/>
                <w:u w:val="single"/>
                <w:lang w:eastAsia="ja-JP"/>
              </w:rPr>
              <w:t>&gt;&gt;&gt;Future Cell Coverage State</w:t>
            </w:r>
          </w:p>
        </w:tc>
        <w:tc>
          <w:tcPr>
            <w:tcW w:w="1080" w:type="dxa"/>
            <w:tcBorders>
              <w:top w:val="single" w:sz="4" w:space="0" w:color="auto"/>
              <w:left w:val="single" w:sz="4" w:space="0" w:color="auto"/>
              <w:bottom w:val="single" w:sz="4" w:space="0" w:color="auto"/>
              <w:right w:val="single" w:sz="4" w:space="0" w:color="auto"/>
            </w:tcBorders>
          </w:tcPr>
          <w:p w14:paraId="04FA6ADE" w14:textId="77777777" w:rsidR="00CB1C99" w:rsidRPr="00BE03E3" w:rsidRDefault="00CB1C99">
            <w:pPr>
              <w:pStyle w:val="TAL"/>
              <w:keepNext w:val="0"/>
              <w:keepLines w:val="0"/>
              <w:widowControl w:val="0"/>
              <w:rPr>
                <w:rFonts w:cs="Arial"/>
                <w:color w:val="FF0000"/>
                <w:sz w:val="16"/>
                <w:szCs w:val="18"/>
                <w:u w:val="single"/>
              </w:rPr>
            </w:pPr>
            <w:r w:rsidRPr="00BE03E3">
              <w:rPr>
                <w:color w:val="FF0000"/>
                <w:sz w:val="16"/>
                <w:szCs w:val="18"/>
                <w:u w:val="single"/>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E280CC" w14:textId="77777777" w:rsidR="00CB1C99" w:rsidRPr="00BE03E3" w:rsidRDefault="00CB1C99">
            <w:pPr>
              <w:pStyle w:val="TAL"/>
              <w:keepNext w:val="0"/>
              <w:keepLines w:val="0"/>
              <w:widowControl w:val="0"/>
              <w:rPr>
                <w:i/>
                <w:color w:val="FF0000"/>
                <w:sz w:val="16"/>
                <w:szCs w:val="18"/>
                <w:u w:val="single"/>
                <w:lang w:eastAsia="ja-JP"/>
              </w:rPr>
            </w:pPr>
          </w:p>
        </w:tc>
        <w:tc>
          <w:tcPr>
            <w:tcW w:w="1512" w:type="dxa"/>
            <w:tcBorders>
              <w:top w:val="single" w:sz="4" w:space="0" w:color="auto"/>
              <w:left w:val="single" w:sz="4" w:space="0" w:color="auto"/>
              <w:bottom w:val="single" w:sz="4" w:space="0" w:color="auto"/>
              <w:right w:val="single" w:sz="4" w:space="0" w:color="auto"/>
            </w:tcBorders>
          </w:tcPr>
          <w:p w14:paraId="2D73C3CA" w14:textId="77777777" w:rsidR="00CB1C99" w:rsidRPr="00BE03E3" w:rsidRDefault="00CB1C99">
            <w:pPr>
              <w:pStyle w:val="TAL"/>
              <w:keepNext w:val="0"/>
              <w:keepLines w:val="0"/>
              <w:widowControl w:val="0"/>
              <w:rPr>
                <w:rFonts w:cs="Arial"/>
                <w:color w:val="FF0000"/>
                <w:sz w:val="16"/>
                <w:szCs w:val="18"/>
                <w:u w:val="single"/>
              </w:rPr>
            </w:pPr>
            <w:r w:rsidRPr="00BE03E3">
              <w:rPr>
                <w:snapToGrid w:val="0"/>
                <w:color w:val="FF0000"/>
                <w:sz w:val="16"/>
                <w:szCs w:val="18"/>
                <w:u w:val="single"/>
                <w:lang w:eastAsia="ja-JP"/>
              </w:rPr>
              <w:t>INTEGER (1..63, …)</w:t>
            </w:r>
          </w:p>
        </w:tc>
        <w:tc>
          <w:tcPr>
            <w:tcW w:w="1728" w:type="dxa"/>
            <w:tcBorders>
              <w:top w:val="single" w:sz="4" w:space="0" w:color="auto"/>
              <w:left w:val="single" w:sz="4" w:space="0" w:color="auto"/>
              <w:bottom w:val="single" w:sz="4" w:space="0" w:color="auto"/>
              <w:right w:val="single" w:sz="4" w:space="0" w:color="auto"/>
            </w:tcBorders>
          </w:tcPr>
          <w:p w14:paraId="4D2AE044" w14:textId="77777777" w:rsidR="00CB1C99" w:rsidRPr="00BE03E3" w:rsidRDefault="00CB1C99">
            <w:pPr>
              <w:pStyle w:val="TAL"/>
              <w:keepNext w:val="0"/>
              <w:keepLines w:val="0"/>
              <w:widowControl w:val="0"/>
              <w:rPr>
                <w:color w:val="FF0000"/>
                <w:sz w:val="16"/>
                <w:szCs w:val="18"/>
                <w:u w:val="single"/>
                <w:lang w:eastAsia="zh-CN"/>
              </w:rPr>
            </w:pPr>
            <w:r w:rsidRPr="00BE03E3">
              <w:rPr>
                <w:color w:val="FF0000"/>
                <w:sz w:val="16"/>
                <w:szCs w:val="18"/>
                <w:u w:val="single"/>
                <w:lang w:eastAsia="zh-CN"/>
              </w:rPr>
              <w:t>Indicates the future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00EA8047" w14:textId="77777777" w:rsidR="00CB1C99" w:rsidRPr="00BE03E3" w:rsidRDefault="00CB1C99">
            <w:pPr>
              <w:pStyle w:val="TAC"/>
              <w:keepNext w:val="0"/>
              <w:keepLines w:val="0"/>
              <w:widowControl w:val="0"/>
              <w:rPr>
                <w:color w:val="FF0000"/>
                <w:sz w:val="16"/>
                <w:szCs w:val="18"/>
                <w:u w:val="single"/>
                <w:lang w:eastAsia="ja-JP"/>
              </w:rPr>
            </w:pPr>
            <w:r w:rsidRPr="00BE03E3">
              <w:rPr>
                <w:color w:val="FF0000"/>
                <w:sz w:val="16"/>
                <w:szCs w:val="18"/>
                <w:u w:val="single"/>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47C2AA" w14:textId="77777777" w:rsidR="00CB1C99" w:rsidRPr="00BE03E3" w:rsidRDefault="00CB1C99">
            <w:pPr>
              <w:pStyle w:val="TAC"/>
              <w:keepNext w:val="0"/>
              <w:keepLines w:val="0"/>
              <w:widowControl w:val="0"/>
              <w:rPr>
                <w:rFonts w:cs="Arial"/>
                <w:color w:val="FF0000"/>
                <w:sz w:val="16"/>
                <w:szCs w:val="18"/>
                <w:u w:val="single"/>
                <w:lang w:eastAsia="ja-JP"/>
              </w:rPr>
            </w:pPr>
          </w:p>
        </w:tc>
      </w:tr>
      <w:tr w:rsidR="00CB1C99" w:rsidRPr="00BE03E3" w14:paraId="23FC1BDE" w14:textId="77777777">
        <w:tc>
          <w:tcPr>
            <w:tcW w:w="2160" w:type="dxa"/>
            <w:tcBorders>
              <w:top w:val="single" w:sz="4" w:space="0" w:color="auto"/>
              <w:left w:val="single" w:sz="4" w:space="0" w:color="auto"/>
              <w:bottom w:val="single" w:sz="4" w:space="0" w:color="auto"/>
              <w:right w:val="single" w:sz="4" w:space="0" w:color="auto"/>
            </w:tcBorders>
          </w:tcPr>
          <w:p w14:paraId="0F01CE96" w14:textId="77777777" w:rsidR="00CB1C99" w:rsidRPr="00BE03E3" w:rsidRDefault="00CB1C99">
            <w:pPr>
              <w:pStyle w:val="TAL"/>
              <w:keepNext w:val="0"/>
              <w:keepLines w:val="0"/>
              <w:widowControl w:val="0"/>
              <w:ind w:left="346"/>
              <w:rPr>
                <w:rFonts w:cs="Arial"/>
                <w:b/>
                <w:color w:val="FF0000"/>
                <w:sz w:val="16"/>
                <w:szCs w:val="18"/>
                <w:u w:val="single"/>
                <w:lang w:eastAsia="zh-CN"/>
              </w:rPr>
            </w:pPr>
            <w:r w:rsidRPr="00BE03E3">
              <w:rPr>
                <w:rFonts w:cs="Arial"/>
                <w:color w:val="FF0000"/>
                <w:sz w:val="16"/>
                <w:szCs w:val="18"/>
                <w:u w:val="single"/>
                <w:lang w:eastAsia="zh-CN"/>
              </w:rPr>
              <w:t>&gt;&gt;&gt;Future Coverage Modification Cause</w:t>
            </w:r>
          </w:p>
        </w:tc>
        <w:tc>
          <w:tcPr>
            <w:tcW w:w="1080" w:type="dxa"/>
            <w:tcBorders>
              <w:top w:val="single" w:sz="4" w:space="0" w:color="auto"/>
              <w:left w:val="single" w:sz="4" w:space="0" w:color="auto"/>
              <w:bottom w:val="single" w:sz="4" w:space="0" w:color="auto"/>
              <w:right w:val="single" w:sz="4" w:space="0" w:color="auto"/>
            </w:tcBorders>
          </w:tcPr>
          <w:p w14:paraId="535EFC66" w14:textId="77777777" w:rsidR="00CB1C99" w:rsidRPr="00BE03E3" w:rsidRDefault="00CB1C99">
            <w:pPr>
              <w:pStyle w:val="TAL"/>
              <w:keepNext w:val="0"/>
              <w:keepLines w:val="0"/>
              <w:widowControl w:val="0"/>
              <w:rPr>
                <w:rFonts w:cs="Arial"/>
                <w:color w:val="FF0000"/>
                <w:sz w:val="16"/>
                <w:szCs w:val="18"/>
                <w:u w:val="single"/>
              </w:rPr>
            </w:pPr>
            <w:r w:rsidRPr="00BE03E3">
              <w:rPr>
                <w:rFonts w:cs="Arial"/>
                <w:color w:val="FF0000"/>
                <w:sz w:val="16"/>
                <w:szCs w:val="18"/>
                <w:u w:val="single"/>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05BFD3" w14:textId="77777777" w:rsidR="00CB1C99" w:rsidRPr="00BE03E3" w:rsidRDefault="00CB1C99">
            <w:pPr>
              <w:pStyle w:val="TAL"/>
              <w:keepNext w:val="0"/>
              <w:keepLines w:val="0"/>
              <w:widowControl w:val="0"/>
              <w:rPr>
                <w:i/>
                <w:color w:val="FF0000"/>
                <w:sz w:val="16"/>
                <w:szCs w:val="18"/>
                <w:u w:val="single"/>
                <w:lang w:eastAsia="ja-JP"/>
              </w:rPr>
            </w:pPr>
          </w:p>
        </w:tc>
        <w:tc>
          <w:tcPr>
            <w:tcW w:w="1512" w:type="dxa"/>
            <w:tcBorders>
              <w:top w:val="single" w:sz="4" w:space="0" w:color="auto"/>
              <w:left w:val="single" w:sz="4" w:space="0" w:color="auto"/>
              <w:bottom w:val="single" w:sz="4" w:space="0" w:color="auto"/>
              <w:right w:val="single" w:sz="4" w:space="0" w:color="auto"/>
            </w:tcBorders>
          </w:tcPr>
          <w:p w14:paraId="3D9CFBA3" w14:textId="77777777" w:rsidR="00CB1C99" w:rsidRPr="00BE03E3" w:rsidRDefault="00CB1C99">
            <w:pPr>
              <w:pStyle w:val="TAL"/>
              <w:keepNext w:val="0"/>
              <w:keepLines w:val="0"/>
              <w:widowControl w:val="0"/>
              <w:rPr>
                <w:rFonts w:cs="Arial"/>
                <w:color w:val="FF0000"/>
                <w:sz w:val="16"/>
                <w:szCs w:val="18"/>
                <w:u w:val="single"/>
              </w:rPr>
            </w:pPr>
            <w:r w:rsidRPr="00BE03E3">
              <w:rPr>
                <w:rFonts w:cs="Arial"/>
                <w:color w:val="FF0000"/>
                <w:sz w:val="16"/>
                <w:szCs w:val="18"/>
                <w:u w:val="single"/>
                <w:lang w:eastAsia="ja-JP"/>
              </w:rPr>
              <w:t>ENUMERATED (coverage, cell edge capacity, ...)</w:t>
            </w:r>
          </w:p>
        </w:tc>
        <w:tc>
          <w:tcPr>
            <w:tcW w:w="1728" w:type="dxa"/>
            <w:tcBorders>
              <w:top w:val="single" w:sz="4" w:space="0" w:color="auto"/>
              <w:left w:val="single" w:sz="4" w:space="0" w:color="auto"/>
              <w:bottom w:val="single" w:sz="4" w:space="0" w:color="auto"/>
              <w:right w:val="single" w:sz="4" w:space="0" w:color="auto"/>
            </w:tcBorders>
          </w:tcPr>
          <w:p w14:paraId="4A6E6AF7" w14:textId="77777777" w:rsidR="00CB1C99" w:rsidRPr="00BE03E3" w:rsidRDefault="00CB1C99">
            <w:pPr>
              <w:pStyle w:val="TAL"/>
              <w:keepNext w:val="0"/>
              <w:keepLines w:val="0"/>
              <w:widowControl w:val="0"/>
              <w:rPr>
                <w:color w:val="FF0000"/>
                <w:sz w:val="16"/>
                <w:szCs w:val="18"/>
                <w:u w:val="single"/>
                <w:lang w:eastAsia="zh-CN"/>
              </w:rPr>
            </w:pPr>
            <w:r w:rsidRPr="00BE03E3">
              <w:rPr>
                <w:rFonts w:cs="Arial"/>
                <w:color w:val="FF0000"/>
                <w:sz w:val="16"/>
                <w:szCs w:val="18"/>
                <w:u w:val="single"/>
                <w:lang w:eastAsia="ja-JP"/>
              </w:rPr>
              <w:t>Indicates the reason for the future coverage modification in NG-RAN node</w:t>
            </w:r>
            <w:r w:rsidRPr="00BE03E3">
              <w:rPr>
                <w:rFonts w:cs="Arial"/>
                <w:color w:val="FF0000"/>
                <w:sz w:val="16"/>
                <w:szCs w:val="18"/>
                <w:u w:val="single"/>
                <w:vertAlign w:val="subscript"/>
                <w:lang w:eastAsia="ja-JP"/>
              </w:rPr>
              <w:t>1</w:t>
            </w:r>
            <w:r w:rsidRPr="00BE03E3">
              <w:rPr>
                <w:rFonts w:cs="Arial"/>
                <w:color w:val="FF0000"/>
                <w:sz w:val="16"/>
                <w:szCs w:val="18"/>
                <w:u w:val="single"/>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0A5BE7" w14:textId="77777777" w:rsidR="00CB1C99" w:rsidRPr="00BE03E3" w:rsidRDefault="00CB1C99">
            <w:pPr>
              <w:pStyle w:val="TAC"/>
              <w:keepNext w:val="0"/>
              <w:keepLines w:val="0"/>
              <w:widowControl w:val="0"/>
              <w:rPr>
                <w:color w:val="FF0000"/>
                <w:sz w:val="16"/>
                <w:szCs w:val="18"/>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6D745C0C" w14:textId="77777777" w:rsidR="00CB1C99" w:rsidRPr="00BE03E3" w:rsidRDefault="00CB1C99">
            <w:pPr>
              <w:pStyle w:val="TAC"/>
              <w:keepNext w:val="0"/>
              <w:keepLines w:val="0"/>
              <w:widowControl w:val="0"/>
              <w:rPr>
                <w:rFonts w:cs="Arial"/>
                <w:color w:val="FF0000"/>
                <w:sz w:val="16"/>
                <w:szCs w:val="18"/>
                <w:u w:val="single"/>
                <w:lang w:eastAsia="ja-JP"/>
              </w:rPr>
            </w:pPr>
          </w:p>
        </w:tc>
      </w:tr>
      <w:tr w:rsidR="00CB1C99" w:rsidRPr="00BE03E3" w14:paraId="74BE744E" w14:textId="77777777">
        <w:tc>
          <w:tcPr>
            <w:tcW w:w="2160" w:type="dxa"/>
            <w:tcBorders>
              <w:top w:val="single" w:sz="4" w:space="0" w:color="auto"/>
              <w:left w:val="single" w:sz="4" w:space="0" w:color="auto"/>
              <w:bottom w:val="single" w:sz="4" w:space="0" w:color="auto"/>
              <w:right w:val="single" w:sz="4" w:space="0" w:color="auto"/>
            </w:tcBorders>
          </w:tcPr>
          <w:p w14:paraId="19C5CF85" w14:textId="77777777" w:rsidR="00CB1C99" w:rsidRPr="00BE03E3" w:rsidRDefault="00CB1C99">
            <w:pPr>
              <w:pStyle w:val="TAL"/>
              <w:keepNext w:val="0"/>
              <w:keepLines w:val="0"/>
              <w:widowControl w:val="0"/>
              <w:ind w:left="346"/>
              <w:rPr>
                <w:rFonts w:cs="Arial"/>
                <w:color w:val="FF0000"/>
                <w:sz w:val="16"/>
                <w:szCs w:val="18"/>
                <w:u w:val="single"/>
              </w:rPr>
            </w:pPr>
            <w:r w:rsidRPr="00BE03E3">
              <w:rPr>
                <w:rFonts w:cs="Arial"/>
                <w:b/>
                <w:color w:val="FF0000"/>
                <w:sz w:val="16"/>
                <w:szCs w:val="18"/>
                <w:u w:val="single"/>
                <w:lang w:eastAsia="zh-CN"/>
              </w:rPr>
              <w:t>&gt;&gt;&gt;Future 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54B6D9D0" w14:textId="77777777" w:rsidR="00CB1C99" w:rsidRPr="00BE03E3" w:rsidRDefault="00CB1C99">
            <w:pPr>
              <w:pStyle w:val="TAL"/>
              <w:keepNext w:val="0"/>
              <w:keepLines w:val="0"/>
              <w:widowControl w:val="0"/>
              <w:rPr>
                <w:rFonts w:cs="Arial"/>
                <w:color w:val="FF0000"/>
                <w:sz w:val="16"/>
                <w:szCs w:val="18"/>
                <w:u w:val="single"/>
              </w:rPr>
            </w:pPr>
          </w:p>
        </w:tc>
        <w:tc>
          <w:tcPr>
            <w:tcW w:w="1080" w:type="dxa"/>
            <w:tcBorders>
              <w:top w:val="single" w:sz="4" w:space="0" w:color="auto"/>
              <w:left w:val="single" w:sz="4" w:space="0" w:color="auto"/>
              <w:bottom w:val="single" w:sz="4" w:space="0" w:color="auto"/>
              <w:right w:val="single" w:sz="4" w:space="0" w:color="auto"/>
            </w:tcBorders>
          </w:tcPr>
          <w:p w14:paraId="05CED8C2" w14:textId="77777777" w:rsidR="00CB1C99" w:rsidRPr="00BE03E3" w:rsidRDefault="00CB1C99">
            <w:pPr>
              <w:pStyle w:val="TAL"/>
              <w:keepNext w:val="0"/>
              <w:keepLines w:val="0"/>
              <w:widowControl w:val="0"/>
              <w:rPr>
                <w:color w:val="FF0000"/>
                <w:sz w:val="16"/>
                <w:szCs w:val="18"/>
                <w:u w:val="single"/>
                <w:lang w:eastAsia="ja-JP"/>
              </w:rPr>
            </w:pPr>
            <w:r w:rsidRPr="00BE03E3">
              <w:rPr>
                <w:i/>
                <w:color w:val="FF0000"/>
                <w:sz w:val="16"/>
                <w:szCs w:val="18"/>
                <w:u w:val="single"/>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5E35EF" w14:textId="77777777" w:rsidR="00CB1C99" w:rsidRPr="00BE03E3" w:rsidRDefault="00CB1C99">
            <w:pPr>
              <w:pStyle w:val="TAL"/>
              <w:keepNext w:val="0"/>
              <w:keepLines w:val="0"/>
              <w:widowControl w:val="0"/>
              <w:rPr>
                <w:rFonts w:cs="Arial"/>
                <w:color w:val="FF0000"/>
                <w:sz w:val="16"/>
                <w:szCs w:val="18"/>
                <w:u w:val="single"/>
              </w:rPr>
            </w:pPr>
          </w:p>
        </w:tc>
        <w:tc>
          <w:tcPr>
            <w:tcW w:w="1728" w:type="dxa"/>
            <w:tcBorders>
              <w:top w:val="single" w:sz="4" w:space="0" w:color="auto"/>
              <w:left w:val="single" w:sz="4" w:space="0" w:color="auto"/>
              <w:bottom w:val="single" w:sz="4" w:space="0" w:color="auto"/>
              <w:right w:val="single" w:sz="4" w:space="0" w:color="auto"/>
            </w:tcBorders>
          </w:tcPr>
          <w:p w14:paraId="1847F927" w14:textId="77777777" w:rsidR="00CB1C99" w:rsidRPr="00BE03E3" w:rsidRDefault="00CB1C99">
            <w:pPr>
              <w:pStyle w:val="TAL"/>
              <w:keepNext w:val="0"/>
              <w:keepLines w:val="0"/>
              <w:widowControl w:val="0"/>
              <w:rPr>
                <w:color w:val="FF0000"/>
                <w:sz w:val="16"/>
                <w:szCs w:val="18"/>
                <w:u w:val="single"/>
                <w:lang w:eastAsia="zh-CN"/>
              </w:rPr>
            </w:pPr>
            <w:r w:rsidRPr="00BE03E3">
              <w:rPr>
                <w:color w:val="FF0000"/>
                <w:sz w:val="16"/>
                <w:szCs w:val="18"/>
                <w:u w:val="single"/>
                <w:lang w:eastAsia="zh-CN"/>
              </w:rPr>
              <w:t xml:space="preserve">List of </w:t>
            </w:r>
            <w:r w:rsidRPr="00BE03E3">
              <w:rPr>
                <w:rFonts w:hint="eastAsia"/>
                <w:color w:val="FF0000"/>
                <w:sz w:val="16"/>
                <w:szCs w:val="18"/>
                <w:u w:val="single"/>
                <w:lang w:eastAsia="zh-CN"/>
              </w:rPr>
              <w:t>SSB beam</w:t>
            </w:r>
            <w:r w:rsidRPr="00BE03E3">
              <w:rPr>
                <w:color w:val="FF0000"/>
                <w:sz w:val="16"/>
                <w:szCs w:val="18"/>
                <w:u w:val="single"/>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1C2E133A" w14:textId="77777777" w:rsidR="00CB1C99" w:rsidRPr="00BE03E3" w:rsidRDefault="00CB1C99">
            <w:pPr>
              <w:pStyle w:val="TAC"/>
              <w:keepNext w:val="0"/>
              <w:keepLines w:val="0"/>
              <w:widowControl w:val="0"/>
              <w:rPr>
                <w:rFonts w:cs="Arial"/>
                <w:color w:val="FF0000"/>
                <w:sz w:val="16"/>
                <w:szCs w:val="18"/>
                <w:u w:val="single"/>
                <w:lang w:eastAsia="ja-JP"/>
              </w:rPr>
            </w:pPr>
            <w:r w:rsidRPr="00BE03E3">
              <w:rPr>
                <w:color w:val="FF0000"/>
                <w:sz w:val="16"/>
                <w:szCs w:val="18"/>
                <w:u w:val="single"/>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A46B8B" w14:textId="77777777" w:rsidR="00CB1C99" w:rsidRPr="00BE03E3" w:rsidRDefault="00CB1C99">
            <w:pPr>
              <w:pStyle w:val="TAC"/>
              <w:keepNext w:val="0"/>
              <w:keepLines w:val="0"/>
              <w:widowControl w:val="0"/>
              <w:rPr>
                <w:rFonts w:cs="Arial"/>
                <w:color w:val="FF0000"/>
                <w:sz w:val="16"/>
                <w:szCs w:val="18"/>
                <w:u w:val="single"/>
                <w:lang w:eastAsia="ja-JP"/>
              </w:rPr>
            </w:pPr>
          </w:p>
        </w:tc>
      </w:tr>
      <w:tr w:rsidR="00CB1C99" w:rsidRPr="00BE03E3" w14:paraId="721615C5" w14:textId="77777777">
        <w:tc>
          <w:tcPr>
            <w:tcW w:w="2160" w:type="dxa"/>
            <w:tcBorders>
              <w:top w:val="single" w:sz="4" w:space="0" w:color="auto"/>
              <w:left w:val="single" w:sz="4" w:space="0" w:color="auto"/>
              <w:bottom w:val="single" w:sz="4" w:space="0" w:color="auto"/>
              <w:right w:val="single" w:sz="4" w:space="0" w:color="auto"/>
            </w:tcBorders>
          </w:tcPr>
          <w:p w14:paraId="4980D91C" w14:textId="77777777" w:rsidR="00CB1C99" w:rsidRPr="00BE03E3" w:rsidRDefault="00CB1C99">
            <w:pPr>
              <w:pStyle w:val="TAL"/>
              <w:keepNext w:val="0"/>
              <w:keepLines w:val="0"/>
              <w:widowControl w:val="0"/>
              <w:ind w:left="488"/>
              <w:rPr>
                <w:rFonts w:cs="Arial"/>
                <w:color w:val="FF0000"/>
                <w:sz w:val="16"/>
                <w:szCs w:val="18"/>
                <w:u w:val="single"/>
              </w:rPr>
            </w:pPr>
            <w:r w:rsidRPr="00BE03E3">
              <w:rPr>
                <w:b/>
                <w:color w:val="FF0000"/>
                <w:sz w:val="16"/>
                <w:szCs w:val="18"/>
                <w:u w:val="single"/>
                <w:lang w:eastAsia="ja-JP"/>
              </w:rPr>
              <w:t>&gt;&gt;</w:t>
            </w:r>
            <w:r w:rsidRPr="00BE03E3">
              <w:rPr>
                <w:b/>
                <w:color w:val="FF0000"/>
                <w:sz w:val="16"/>
                <w:szCs w:val="18"/>
                <w:u w:val="single"/>
                <w:lang w:val="en-US" w:eastAsia="zh-CN"/>
              </w:rPr>
              <w:t xml:space="preserve">&gt;&gt;Future SSB </w:t>
            </w:r>
            <w:r w:rsidRPr="00BE03E3">
              <w:rPr>
                <w:b/>
                <w:color w:val="FF0000"/>
                <w:sz w:val="16"/>
                <w:szCs w:val="18"/>
                <w:u w:val="single"/>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6F15DBEA" w14:textId="77777777" w:rsidR="00CB1C99" w:rsidRPr="00BE03E3" w:rsidRDefault="00CB1C99">
            <w:pPr>
              <w:pStyle w:val="TAL"/>
              <w:keepNext w:val="0"/>
              <w:keepLines w:val="0"/>
              <w:widowControl w:val="0"/>
              <w:rPr>
                <w:rFonts w:cs="Arial"/>
                <w:color w:val="FF0000"/>
                <w:sz w:val="16"/>
                <w:szCs w:val="18"/>
                <w:u w:val="single"/>
              </w:rPr>
            </w:pPr>
          </w:p>
        </w:tc>
        <w:tc>
          <w:tcPr>
            <w:tcW w:w="1080" w:type="dxa"/>
            <w:tcBorders>
              <w:top w:val="single" w:sz="4" w:space="0" w:color="auto"/>
              <w:left w:val="single" w:sz="4" w:space="0" w:color="auto"/>
              <w:bottom w:val="single" w:sz="4" w:space="0" w:color="auto"/>
              <w:right w:val="single" w:sz="4" w:space="0" w:color="auto"/>
            </w:tcBorders>
          </w:tcPr>
          <w:p w14:paraId="34A28A8F" w14:textId="77777777" w:rsidR="00CB1C99" w:rsidRPr="00BE03E3" w:rsidRDefault="00CB1C99">
            <w:pPr>
              <w:pStyle w:val="TAL"/>
              <w:keepNext w:val="0"/>
              <w:keepLines w:val="0"/>
              <w:widowControl w:val="0"/>
              <w:rPr>
                <w:color w:val="FF0000"/>
                <w:sz w:val="16"/>
                <w:szCs w:val="18"/>
                <w:u w:val="single"/>
                <w:lang w:eastAsia="ja-JP"/>
              </w:rPr>
            </w:pPr>
            <w:r w:rsidRPr="00BE03E3">
              <w:rPr>
                <w:rFonts w:hint="eastAsia"/>
                <w:i/>
                <w:color w:val="FF0000"/>
                <w:sz w:val="16"/>
                <w:szCs w:val="18"/>
                <w:u w:val="single"/>
                <w:lang w:eastAsia="ja-JP"/>
              </w:rPr>
              <w:t>0</w:t>
            </w:r>
            <w:r w:rsidRPr="00BE03E3">
              <w:rPr>
                <w:i/>
                <w:color w:val="FF0000"/>
                <w:sz w:val="16"/>
                <w:szCs w:val="18"/>
                <w:u w:val="single"/>
                <w:lang w:eastAsia="ja-JP"/>
              </w:rPr>
              <w:t>..&lt;</w:t>
            </w:r>
            <w:proofErr w:type="spellStart"/>
            <w:r w:rsidRPr="00BE03E3">
              <w:rPr>
                <w:i/>
                <w:color w:val="FF0000"/>
                <w:sz w:val="16"/>
                <w:szCs w:val="18"/>
                <w:u w:val="single"/>
                <w:lang w:eastAsia="ja-JP"/>
              </w:rPr>
              <w:t>maxnoofSSBAreas</w:t>
            </w:r>
            <w:proofErr w:type="spellEnd"/>
            <w:r w:rsidRPr="00BE03E3">
              <w:rPr>
                <w:i/>
                <w:color w:val="FF0000"/>
                <w:sz w:val="16"/>
                <w:szCs w:val="18"/>
                <w:u w:val="single"/>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AAA4ED0" w14:textId="77777777" w:rsidR="00CB1C99" w:rsidRPr="00BE03E3" w:rsidRDefault="00CB1C99">
            <w:pPr>
              <w:pStyle w:val="TAL"/>
              <w:keepNext w:val="0"/>
              <w:keepLines w:val="0"/>
              <w:widowControl w:val="0"/>
              <w:rPr>
                <w:rFonts w:cs="Arial"/>
                <w:color w:val="FF0000"/>
                <w:sz w:val="16"/>
                <w:szCs w:val="18"/>
                <w:u w:val="single"/>
              </w:rPr>
            </w:pPr>
          </w:p>
        </w:tc>
        <w:tc>
          <w:tcPr>
            <w:tcW w:w="1728" w:type="dxa"/>
            <w:tcBorders>
              <w:top w:val="single" w:sz="4" w:space="0" w:color="auto"/>
              <w:left w:val="single" w:sz="4" w:space="0" w:color="auto"/>
              <w:bottom w:val="single" w:sz="4" w:space="0" w:color="auto"/>
              <w:right w:val="single" w:sz="4" w:space="0" w:color="auto"/>
            </w:tcBorders>
          </w:tcPr>
          <w:p w14:paraId="529E6A9C" w14:textId="77777777" w:rsidR="00CB1C99" w:rsidRPr="00BE03E3" w:rsidRDefault="00CB1C99">
            <w:pPr>
              <w:pStyle w:val="TAL"/>
              <w:keepNext w:val="0"/>
              <w:keepLines w:val="0"/>
              <w:widowControl w:val="0"/>
              <w:rPr>
                <w:color w:val="FF0000"/>
                <w:sz w:val="16"/>
                <w:szCs w:val="18"/>
                <w:u w:val="single"/>
                <w:lang w:eastAsia="zh-CN"/>
              </w:rPr>
            </w:pPr>
          </w:p>
        </w:tc>
        <w:tc>
          <w:tcPr>
            <w:tcW w:w="1080" w:type="dxa"/>
            <w:tcBorders>
              <w:top w:val="single" w:sz="4" w:space="0" w:color="auto"/>
              <w:left w:val="single" w:sz="4" w:space="0" w:color="auto"/>
              <w:bottom w:val="single" w:sz="4" w:space="0" w:color="auto"/>
              <w:right w:val="single" w:sz="4" w:space="0" w:color="auto"/>
            </w:tcBorders>
          </w:tcPr>
          <w:p w14:paraId="226CD5D7" w14:textId="77777777" w:rsidR="00CB1C99" w:rsidRPr="00BE03E3" w:rsidRDefault="00CB1C99">
            <w:pPr>
              <w:pStyle w:val="TAC"/>
              <w:keepNext w:val="0"/>
              <w:keepLines w:val="0"/>
              <w:widowControl w:val="0"/>
              <w:rPr>
                <w:rFonts w:cs="Arial"/>
                <w:color w:val="FF0000"/>
                <w:sz w:val="16"/>
                <w:szCs w:val="18"/>
                <w:u w:val="single"/>
                <w:lang w:eastAsia="ja-JP"/>
              </w:rPr>
            </w:pPr>
            <w:r w:rsidRPr="00BE03E3">
              <w:rPr>
                <w:color w:val="FF0000"/>
                <w:sz w:val="16"/>
                <w:szCs w:val="18"/>
                <w:u w:val="single"/>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54538D" w14:textId="77777777" w:rsidR="00CB1C99" w:rsidRPr="00BE03E3" w:rsidRDefault="00CB1C99">
            <w:pPr>
              <w:pStyle w:val="TAC"/>
              <w:keepNext w:val="0"/>
              <w:keepLines w:val="0"/>
              <w:widowControl w:val="0"/>
              <w:rPr>
                <w:rFonts w:cs="Arial"/>
                <w:color w:val="FF0000"/>
                <w:sz w:val="16"/>
                <w:szCs w:val="18"/>
                <w:u w:val="single"/>
                <w:lang w:eastAsia="ja-JP"/>
              </w:rPr>
            </w:pPr>
          </w:p>
        </w:tc>
      </w:tr>
      <w:tr w:rsidR="00CB1C99" w:rsidRPr="00BE03E3" w14:paraId="7CE9FA19" w14:textId="77777777">
        <w:tc>
          <w:tcPr>
            <w:tcW w:w="2160" w:type="dxa"/>
            <w:tcBorders>
              <w:top w:val="single" w:sz="4" w:space="0" w:color="auto"/>
              <w:left w:val="single" w:sz="4" w:space="0" w:color="auto"/>
              <w:bottom w:val="single" w:sz="4" w:space="0" w:color="auto"/>
              <w:right w:val="single" w:sz="4" w:space="0" w:color="auto"/>
            </w:tcBorders>
          </w:tcPr>
          <w:p w14:paraId="544E26B1" w14:textId="77777777" w:rsidR="00CB1C99" w:rsidRPr="00BE03E3" w:rsidRDefault="00CB1C99">
            <w:pPr>
              <w:pStyle w:val="TAL"/>
              <w:keepNext w:val="0"/>
              <w:keepLines w:val="0"/>
              <w:widowControl w:val="0"/>
              <w:ind w:left="630"/>
              <w:rPr>
                <w:rFonts w:cs="Arial"/>
                <w:color w:val="FF0000"/>
                <w:sz w:val="16"/>
                <w:szCs w:val="18"/>
                <w:u w:val="single"/>
              </w:rPr>
            </w:pPr>
            <w:r w:rsidRPr="00BE03E3">
              <w:rPr>
                <w:rFonts w:cs="Arial"/>
                <w:color w:val="FF0000"/>
                <w:sz w:val="16"/>
                <w:szCs w:val="18"/>
                <w:u w:val="single"/>
                <w:lang w:eastAsia="zh-CN"/>
              </w:rPr>
              <w:t>&gt;</w:t>
            </w:r>
            <w:r w:rsidRPr="00BE03E3">
              <w:rPr>
                <w:rFonts w:cs="Arial" w:hint="eastAsia"/>
                <w:color w:val="FF0000"/>
                <w:sz w:val="16"/>
                <w:szCs w:val="18"/>
                <w:u w:val="single"/>
                <w:lang w:eastAsia="zh-CN"/>
              </w:rPr>
              <w:t>&gt;&gt;</w:t>
            </w:r>
            <w:r w:rsidRPr="00BE03E3">
              <w:rPr>
                <w:rFonts w:cs="Arial"/>
                <w:color w:val="FF0000"/>
                <w:sz w:val="16"/>
                <w:szCs w:val="18"/>
                <w:u w:val="single"/>
                <w:lang w:eastAsia="zh-CN"/>
              </w:rPr>
              <w:t>&gt;&gt;</w:t>
            </w:r>
            <w:r w:rsidRPr="00BE03E3">
              <w:rPr>
                <w:rFonts w:cs="Arial" w:hint="eastAsia"/>
                <w:color w:val="FF0000"/>
                <w:sz w:val="16"/>
                <w:szCs w:val="18"/>
                <w:u w:val="single"/>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552F4584" w14:textId="77777777" w:rsidR="00CB1C99" w:rsidRPr="00BE03E3" w:rsidRDefault="00CB1C99">
            <w:pPr>
              <w:pStyle w:val="TAL"/>
              <w:keepNext w:val="0"/>
              <w:keepLines w:val="0"/>
              <w:widowControl w:val="0"/>
              <w:rPr>
                <w:rFonts w:cs="Arial"/>
                <w:color w:val="FF0000"/>
                <w:sz w:val="16"/>
                <w:szCs w:val="18"/>
                <w:u w:val="single"/>
              </w:rPr>
            </w:pPr>
            <w:r w:rsidRPr="00BE03E3">
              <w:rPr>
                <w:rFonts w:cs="Arial" w:hint="eastAsia"/>
                <w:color w:val="FF0000"/>
                <w:sz w:val="16"/>
                <w:szCs w:val="18"/>
                <w:u w:val="single"/>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8AC467" w14:textId="77777777" w:rsidR="00CB1C99" w:rsidRPr="00BE03E3" w:rsidRDefault="00CB1C99">
            <w:pPr>
              <w:pStyle w:val="TAL"/>
              <w:keepNext w:val="0"/>
              <w:keepLines w:val="0"/>
              <w:widowControl w:val="0"/>
              <w:rPr>
                <w:color w:val="FF0000"/>
                <w:sz w:val="16"/>
                <w:szCs w:val="18"/>
                <w:u w:val="single"/>
                <w:lang w:eastAsia="ja-JP"/>
              </w:rPr>
            </w:pPr>
          </w:p>
        </w:tc>
        <w:tc>
          <w:tcPr>
            <w:tcW w:w="1512" w:type="dxa"/>
            <w:tcBorders>
              <w:top w:val="single" w:sz="4" w:space="0" w:color="auto"/>
              <w:left w:val="single" w:sz="4" w:space="0" w:color="auto"/>
              <w:bottom w:val="single" w:sz="4" w:space="0" w:color="auto"/>
              <w:right w:val="single" w:sz="4" w:space="0" w:color="auto"/>
            </w:tcBorders>
          </w:tcPr>
          <w:p w14:paraId="139D6908" w14:textId="77777777" w:rsidR="00CB1C99" w:rsidRPr="00BE03E3" w:rsidRDefault="00CB1C99">
            <w:pPr>
              <w:pStyle w:val="TAL"/>
              <w:keepNext w:val="0"/>
              <w:keepLines w:val="0"/>
              <w:widowControl w:val="0"/>
              <w:rPr>
                <w:rFonts w:cs="Arial"/>
                <w:color w:val="FF0000"/>
                <w:sz w:val="16"/>
                <w:szCs w:val="18"/>
                <w:u w:val="single"/>
              </w:rPr>
            </w:pPr>
            <w:r w:rsidRPr="00BE03E3">
              <w:rPr>
                <w:rFonts w:cs="Arial"/>
                <w:color w:val="FF0000"/>
                <w:sz w:val="16"/>
                <w:szCs w:val="18"/>
                <w:u w:val="single"/>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18D30192" w14:textId="77777777" w:rsidR="00CB1C99" w:rsidRPr="00BE03E3" w:rsidRDefault="00CB1C99">
            <w:pPr>
              <w:pStyle w:val="TAL"/>
              <w:keepNext w:val="0"/>
              <w:keepLines w:val="0"/>
              <w:widowControl w:val="0"/>
              <w:rPr>
                <w:color w:val="FF0000"/>
                <w:sz w:val="16"/>
                <w:szCs w:val="18"/>
                <w:u w:val="single"/>
                <w:lang w:eastAsia="zh-CN"/>
              </w:rPr>
            </w:pPr>
            <w:r w:rsidRPr="00BE03E3">
              <w:rPr>
                <w:rFonts w:hint="eastAsia"/>
                <w:color w:val="FF0000"/>
                <w:sz w:val="16"/>
                <w:szCs w:val="18"/>
                <w:u w:val="single"/>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71EFF136" w14:textId="77777777" w:rsidR="00CB1C99" w:rsidRPr="00BE03E3" w:rsidRDefault="00CB1C99">
            <w:pPr>
              <w:pStyle w:val="TAC"/>
              <w:keepNext w:val="0"/>
              <w:keepLines w:val="0"/>
              <w:widowControl w:val="0"/>
              <w:rPr>
                <w:rFonts w:cs="Arial"/>
                <w:color w:val="FF0000"/>
                <w:sz w:val="16"/>
                <w:szCs w:val="18"/>
                <w:u w:val="single"/>
                <w:lang w:eastAsia="ja-JP"/>
              </w:rPr>
            </w:pPr>
            <w:r w:rsidRPr="00BE03E3">
              <w:rPr>
                <w:color w:val="FF0000"/>
                <w:sz w:val="16"/>
                <w:szCs w:val="18"/>
                <w:u w:val="single"/>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05A725" w14:textId="77777777" w:rsidR="00CB1C99" w:rsidRPr="00BE03E3" w:rsidRDefault="00CB1C99">
            <w:pPr>
              <w:pStyle w:val="TAC"/>
              <w:keepNext w:val="0"/>
              <w:keepLines w:val="0"/>
              <w:widowControl w:val="0"/>
              <w:rPr>
                <w:rFonts w:cs="Arial"/>
                <w:color w:val="FF0000"/>
                <w:sz w:val="16"/>
                <w:szCs w:val="18"/>
                <w:u w:val="single"/>
                <w:lang w:eastAsia="ja-JP"/>
              </w:rPr>
            </w:pPr>
          </w:p>
        </w:tc>
      </w:tr>
      <w:tr w:rsidR="00CB1C99" w:rsidRPr="00BE03E3" w14:paraId="26C38DDC" w14:textId="77777777">
        <w:tc>
          <w:tcPr>
            <w:tcW w:w="2160" w:type="dxa"/>
            <w:tcBorders>
              <w:top w:val="single" w:sz="4" w:space="0" w:color="auto"/>
              <w:left w:val="single" w:sz="4" w:space="0" w:color="auto"/>
              <w:bottom w:val="single" w:sz="4" w:space="0" w:color="auto"/>
              <w:right w:val="single" w:sz="4" w:space="0" w:color="auto"/>
            </w:tcBorders>
          </w:tcPr>
          <w:p w14:paraId="372C921C" w14:textId="77777777" w:rsidR="00CB1C99" w:rsidRPr="00BE03E3" w:rsidRDefault="00CB1C99">
            <w:pPr>
              <w:pStyle w:val="TAL"/>
              <w:keepNext w:val="0"/>
              <w:keepLines w:val="0"/>
              <w:widowControl w:val="0"/>
              <w:ind w:left="630"/>
              <w:rPr>
                <w:rFonts w:cs="Arial"/>
                <w:color w:val="FF0000"/>
                <w:sz w:val="16"/>
                <w:szCs w:val="18"/>
                <w:u w:val="single"/>
              </w:rPr>
            </w:pPr>
            <w:r w:rsidRPr="00BE03E3">
              <w:rPr>
                <w:rFonts w:cs="Arial"/>
                <w:color w:val="FF0000"/>
                <w:sz w:val="16"/>
                <w:szCs w:val="18"/>
                <w:u w:val="single"/>
                <w:lang w:eastAsia="zh-CN"/>
              </w:rPr>
              <w:t>&gt;</w:t>
            </w:r>
            <w:r w:rsidRPr="00BE03E3">
              <w:rPr>
                <w:rFonts w:cs="Arial" w:hint="eastAsia"/>
                <w:color w:val="FF0000"/>
                <w:sz w:val="16"/>
                <w:szCs w:val="18"/>
                <w:u w:val="single"/>
                <w:lang w:eastAsia="zh-CN"/>
              </w:rPr>
              <w:t>&gt;&gt;</w:t>
            </w:r>
            <w:r w:rsidRPr="00BE03E3">
              <w:rPr>
                <w:rFonts w:cs="Arial"/>
                <w:color w:val="FF0000"/>
                <w:sz w:val="16"/>
                <w:szCs w:val="18"/>
                <w:u w:val="single"/>
                <w:lang w:eastAsia="zh-CN"/>
              </w:rPr>
              <w:t xml:space="preserve">&gt;&gt;Future </w:t>
            </w:r>
            <w:r w:rsidRPr="00BE03E3">
              <w:rPr>
                <w:rFonts w:cs="Arial" w:hint="eastAsia"/>
                <w:color w:val="FF0000"/>
                <w:sz w:val="16"/>
                <w:szCs w:val="18"/>
                <w:u w:val="single"/>
                <w:lang w:eastAsia="zh-CN"/>
              </w:rPr>
              <w:t>SSB</w:t>
            </w:r>
            <w:r w:rsidRPr="00BE03E3">
              <w:rPr>
                <w:rFonts w:cs="Arial"/>
                <w:color w:val="FF0000"/>
                <w:sz w:val="16"/>
                <w:szCs w:val="18"/>
                <w:u w:val="single"/>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43EE0DEB" w14:textId="77777777" w:rsidR="00CB1C99" w:rsidRPr="00BE03E3" w:rsidRDefault="00CB1C99">
            <w:pPr>
              <w:pStyle w:val="TAL"/>
              <w:keepNext w:val="0"/>
              <w:keepLines w:val="0"/>
              <w:widowControl w:val="0"/>
              <w:rPr>
                <w:rFonts w:cs="Arial"/>
                <w:color w:val="FF0000"/>
                <w:sz w:val="16"/>
                <w:szCs w:val="18"/>
                <w:u w:val="single"/>
              </w:rPr>
            </w:pPr>
            <w:r w:rsidRPr="00BE03E3">
              <w:rPr>
                <w:rFonts w:cs="Arial" w:hint="eastAsia"/>
                <w:color w:val="FF0000"/>
                <w:sz w:val="16"/>
                <w:szCs w:val="18"/>
                <w:u w:val="single"/>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98D0BB" w14:textId="77777777" w:rsidR="00CB1C99" w:rsidRPr="00BE03E3" w:rsidRDefault="00CB1C99">
            <w:pPr>
              <w:pStyle w:val="TAL"/>
              <w:keepNext w:val="0"/>
              <w:keepLines w:val="0"/>
              <w:widowControl w:val="0"/>
              <w:rPr>
                <w:color w:val="FF0000"/>
                <w:sz w:val="16"/>
                <w:szCs w:val="18"/>
                <w:u w:val="single"/>
                <w:lang w:eastAsia="ja-JP"/>
              </w:rPr>
            </w:pPr>
          </w:p>
        </w:tc>
        <w:tc>
          <w:tcPr>
            <w:tcW w:w="1512" w:type="dxa"/>
            <w:tcBorders>
              <w:top w:val="single" w:sz="4" w:space="0" w:color="auto"/>
              <w:left w:val="single" w:sz="4" w:space="0" w:color="auto"/>
              <w:bottom w:val="single" w:sz="4" w:space="0" w:color="auto"/>
              <w:right w:val="single" w:sz="4" w:space="0" w:color="auto"/>
            </w:tcBorders>
          </w:tcPr>
          <w:p w14:paraId="678C6009" w14:textId="77777777" w:rsidR="00CB1C99" w:rsidRPr="00BE03E3" w:rsidRDefault="00CB1C99">
            <w:pPr>
              <w:pStyle w:val="TAL"/>
              <w:keepNext w:val="0"/>
              <w:keepLines w:val="0"/>
              <w:widowControl w:val="0"/>
              <w:rPr>
                <w:rFonts w:cs="Arial"/>
                <w:color w:val="FF0000"/>
                <w:sz w:val="16"/>
                <w:szCs w:val="18"/>
                <w:u w:val="single"/>
              </w:rPr>
            </w:pPr>
            <w:r w:rsidRPr="00BE03E3">
              <w:rPr>
                <w:rFonts w:cs="Arial" w:hint="eastAsia"/>
                <w:color w:val="FF0000"/>
                <w:sz w:val="16"/>
                <w:szCs w:val="18"/>
                <w:u w:val="single"/>
                <w:lang w:eastAsia="ja-JP"/>
              </w:rPr>
              <w:t>I</w:t>
            </w:r>
            <w:r w:rsidRPr="00BE03E3">
              <w:rPr>
                <w:rFonts w:cs="Arial"/>
                <w:color w:val="FF0000"/>
                <w:sz w:val="16"/>
                <w:szCs w:val="18"/>
                <w:u w:val="single"/>
                <w:lang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0F4D2BC3" w14:textId="77777777" w:rsidR="00CB1C99" w:rsidRPr="00BE03E3" w:rsidRDefault="00CB1C99">
            <w:pPr>
              <w:pStyle w:val="TAL"/>
              <w:keepNext w:val="0"/>
              <w:keepLines w:val="0"/>
              <w:widowControl w:val="0"/>
              <w:rPr>
                <w:color w:val="FF0000"/>
                <w:sz w:val="16"/>
                <w:szCs w:val="18"/>
                <w:u w:val="single"/>
                <w:lang w:eastAsia="zh-CN"/>
              </w:rPr>
            </w:pPr>
            <w:r w:rsidRPr="00BE03E3">
              <w:rPr>
                <w:color w:val="FF0000"/>
                <w:sz w:val="16"/>
                <w:szCs w:val="18"/>
                <w:u w:val="single"/>
                <w:lang w:eastAsia="zh-CN"/>
              </w:rPr>
              <w:t xml:space="preserve">Indicates the future coverage configuration of the concerned </w:t>
            </w:r>
            <w:r w:rsidRPr="00BE03E3">
              <w:rPr>
                <w:rFonts w:hint="eastAsia"/>
                <w:color w:val="FF0000"/>
                <w:sz w:val="16"/>
                <w:szCs w:val="18"/>
                <w:u w:val="single"/>
                <w:lang w:eastAsia="zh-CN"/>
              </w:rPr>
              <w:t xml:space="preserve">SSB </w:t>
            </w:r>
            <w:r w:rsidRPr="00BE03E3">
              <w:rPr>
                <w:rFonts w:hint="eastAsia"/>
                <w:color w:val="FF0000"/>
                <w:sz w:val="16"/>
                <w:szCs w:val="18"/>
                <w:u w:val="single"/>
                <w:lang w:eastAsia="zh-CN"/>
              </w:rPr>
              <w:lastRenderedPageBreak/>
              <w:t>beam.</w:t>
            </w:r>
          </w:p>
        </w:tc>
        <w:tc>
          <w:tcPr>
            <w:tcW w:w="1080" w:type="dxa"/>
            <w:tcBorders>
              <w:top w:val="single" w:sz="4" w:space="0" w:color="auto"/>
              <w:left w:val="single" w:sz="4" w:space="0" w:color="auto"/>
              <w:bottom w:val="single" w:sz="4" w:space="0" w:color="auto"/>
              <w:right w:val="single" w:sz="4" w:space="0" w:color="auto"/>
            </w:tcBorders>
          </w:tcPr>
          <w:p w14:paraId="1E94A04C" w14:textId="77777777" w:rsidR="00CB1C99" w:rsidRPr="00BE03E3" w:rsidRDefault="00CB1C99">
            <w:pPr>
              <w:pStyle w:val="TAC"/>
              <w:keepNext w:val="0"/>
              <w:keepLines w:val="0"/>
              <w:widowControl w:val="0"/>
              <w:rPr>
                <w:rFonts w:cs="Arial"/>
                <w:color w:val="FF0000"/>
                <w:sz w:val="16"/>
                <w:szCs w:val="18"/>
                <w:u w:val="single"/>
                <w:lang w:eastAsia="ja-JP"/>
              </w:rPr>
            </w:pPr>
            <w:r w:rsidRPr="00BE03E3">
              <w:rPr>
                <w:color w:val="FF0000"/>
                <w:sz w:val="16"/>
                <w:szCs w:val="18"/>
                <w:u w:val="single"/>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6D64FE3" w14:textId="77777777" w:rsidR="00CB1C99" w:rsidRPr="00BE03E3" w:rsidRDefault="00CB1C99">
            <w:pPr>
              <w:pStyle w:val="TAC"/>
              <w:keepNext w:val="0"/>
              <w:keepLines w:val="0"/>
              <w:widowControl w:val="0"/>
              <w:rPr>
                <w:rFonts w:cs="Arial"/>
                <w:color w:val="FF0000"/>
                <w:sz w:val="16"/>
                <w:szCs w:val="18"/>
                <w:u w:val="single"/>
                <w:lang w:eastAsia="ja-JP"/>
              </w:rPr>
            </w:pPr>
          </w:p>
        </w:tc>
      </w:tr>
    </w:tbl>
    <w:p w14:paraId="41347323" w14:textId="77777777" w:rsidR="00CB1C99" w:rsidRDefault="00CB1C99" w:rsidP="00CB1C99"/>
    <w:p w14:paraId="2C894A5F" w14:textId="4207B8AC" w:rsidR="00CB1C99" w:rsidRPr="002F3671" w:rsidRDefault="00CB1C99" w:rsidP="00CB1C99">
      <w:pPr>
        <w:rPr>
          <w:b/>
          <w:bCs/>
        </w:rPr>
      </w:pPr>
      <w:r w:rsidRPr="002F3671">
        <w:rPr>
          <w:b/>
          <w:bCs/>
        </w:rPr>
        <w:t xml:space="preserve">Proposal </w:t>
      </w:r>
      <w:r w:rsidR="0074001E">
        <w:rPr>
          <w:b/>
          <w:bCs/>
        </w:rPr>
        <w:t>1</w:t>
      </w:r>
      <w:r w:rsidRPr="002F3671">
        <w:rPr>
          <w:b/>
          <w:bCs/>
        </w:rPr>
        <w:t xml:space="preserve">: RAN3 to consider a simple approach for </w:t>
      </w:r>
      <w:proofErr w:type="spellStart"/>
      <w:r w:rsidRPr="002F3671">
        <w:rPr>
          <w:b/>
          <w:bCs/>
        </w:rPr>
        <w:t>XnAP</w:t>
      </w:r>
      <w:proofErr w:type="spellEnd"/>
      <w:r w:rsidRPr="002F3671">
        <w:rPr>
          <w:b/>
          <w:bCs/>
        </w:rPr>
        <w:t xml:space="preserve"> enhancement for CCO based on the inclusion of a </w:t>
      </w:r>
      <w:proofErr w:type="spellStart"/>
      <w:r w:rsidRPr="002F3671">
        <w:rPr>
          <w:b/>
          <w:bCs/>
        </w:rPr>
        <w:t>a</w:t>
      </w:r>
      <w:proofErr w:type="spellEnd"/>
      <w:r w:rsidRPr="002F3671">
        <w:rPr>
          <w:b/>
          <w:bCs/>
        </w:rPr>
        <w:t xml:space="preserve"> new </w:t>
      </w:r>
      <w:r w:rsidRPr="002F3671">
        <w:rPr>
          <w:b/>
          <w:bCs/>
          <w:i/>
          <w:iCs/>
        </w:rPr>
        <w:t>Future Coverage Information</w:t>
      </w:r>
      <w:r w:rsidRPr="002F3671">
        <w:rPr>
          <w:b/>
          <w:bCs/>
        </w:rPr>
        <w:t xml:space="preserve"> IE within the list of cells contained in the legacy </w:t>
      </w:r>
      <w:r w:rsidRPr="002F3671">
        <w:rPr>
          <w:b/>
          <w:bCs/>
          <w:i/>
          <w:iCs/>
        </w:rPr>
        <w:t>Coverage Modification List</w:t>
      </w:r>
      <w:r w:rsidRPr="002F3671">
        <w:rPr>
          <w:b/>
          <w:bCs/>
        </w:rPr>
        <w:t xml:space="preserve"> IE.</w:t>
      </w:r>
    </w:p>
    <w:p w14:paraId="4D5F187A" w14:textId="3D446870" w:rsidR="00CB1C99" w:rsidRDefault="00CB1C99" w:rsidP="00CB1C99">
      <w:pPr>
        <w:pStyle w:val="Heading2"/>
      </w:pPr>
      <w:r>
        <w:t>2.</w:t>
      </w:r>
      <w:r w:rsidR="00285EB7">
        <w:t>2</w:t>
      </w:r>
      <w:r>
        <w:tab/>
        <w:t xml:space="preserve">F1 Impact </w:t>
      </w:r>
    </w:p>
    <w:p w14:paraId="0107F33F" w14:textId="202A450E" w:rsidR="00CB1C99" w:rsidRDefault="00B732C9" w:rsidP="00CB1C99">
      <w:r>
        <w:t>In current (Rel-17) F1AP signalling</w:t>
      </w:r>
      <w:r w:rsidR="00492E9A">
        <w:t xml:space="preserve">, the </w:t>
      </w:r>
      <w:r w:rsidR="00302A84">
        <w:t>CCO issue information is s</w:t>
      </w:r>
      <w:r w:rsidR="0058730B">
        <w:t xml:space="preserve">ent from the gNB-CU to the gNB-DU in the </w:t>
      </w:r>
      <w:r w:rsidR="00D515DB" w:rsidRPr="009C1059">
        <w:rPr>
          <w:i/>
          <w:iCs/>
          <w:lang w:eastAsia="zh-CN"/>
        </w:rPr>
        <w:t>CCO Assistance Information</w:t>
      </w:r>
      <w:r w:rsidR="0058730B">
        <w:t xml:space="preserve"> IE in the </w:t>
      </w:r>
      <w:r w:rsidR="00D515DB">
        <w:t>GNB-CU CONFIGURATION UPDATE message.</w:t>
      </w:r>
    </w:p>
    <w:p w14:paraId="4EE78FEC" w14:textId="579949DC" w:rsidR="0098103B" w:rsidRDefault="0069452F" w:rsidP="00CB1C99">
      <w:r>
        <w:t xml:space="preserve">The coverage modification information for CCO is sent from the gNB-DU to the gNB-CU in the </w:t>
      </w:r>
      <w:r w:rsidR="002561FD" w:rsidRPr="002561FD">
        <w:rPr>
          <w:i/>
          <w:iCs/>
        </w:rPr>
        <w:t>Coverage Modification Notification</w:t>
      </w:r>
      <w:r>
        <w:t xml:space="preserve"> IE within the </w:t>
      </w:r>
      <w:r w:rsidR="002561FD">
        <w:t xml:space="preserve">GNB-DU CONFIGURATION UPDATE </w:t>
      </w:r>
      <w:r>
        <w:t>message.</w:t>
      </w:r>
    </w:p>
    <w:p w14:paraId="290B6226" w14:textId="77777777" w:rsidR="00CB1C99" w:rsidRDefault="00CB1C99" w:rsidP="00CB1C99">
      <w:r>
        <w:t>The following is indicated as F1 impact in the TR:</w:t>
      </w:r>
    </w:p>
    <w:p w14:paraId="34C1105E" w14:textId="77777777" w:rsidR="00CB1C99" w:rsidRPr="001010F3" w:rsidRDefault="00CB1C99" w:rsidP="00CB1C99">
      <w:pPr>
        <w:spacing w:line="360" w:lineRule="auto"/>
        <w:ind w:left="568"/>
        <w:contextualSpacing/>
        <w:rPr>
          <w:bCs/>
          <w:sz w:val="18"/>
          <w:szCs w:val="18"/>
          <w:u w:val="single"/>
          <w:lang w:val="en-US" w:eastAsia="zh-CN"/>
        </w:rPr>
      </w:pPr>
      <w:r w:rsidRPr="001010F3">
        <w:rPr>
          <w:bCs/>
          <w:sz w:val="18"/>
          <w:szCs w:val="18"/>
          <w:u w:val="single"/>
          <w:lang w:val="en-US" w:eastAsia="zh-CN"/>
        </w:rPr>
        <w:t>F1 interface:</w:t>
      </w:r>
    </w:p>
    <w:p w14:paraId="6D9DACD7" w14:textId="77777777" w:rsidR="00CB1C99" w:rsidRPr="001010F3" w:rsidRDefault="00CB1C99" w:rsidP="00CB1C99">
      <w:pPr>
        <w:pStyle w:val="B1"/>
        <w:ind w:left="1136"/>
        <w:rPr>
          <w:sz w:val="18"/>
          <w:szCs w:val="18"/>
        </w:rPr>
      </w:pPr>
      <w:r w:rsidRPr="001010F3">
        <w:rPr>
          <w:sz w:val="18"/>
          <w:szCs w:val="18"/>
        </w:rPr>
        <w:t>-</w:t>
      </w:r>
      <w:r w:rsidRPr="001010F3">
        <w:rPr>
          <w:sz w:val="18"/>
          <w:szCs w:val="18"/>
        </w:rPr>
        <w:tab/>
        <w:t>Predicted CCO Issue (including predicted</w:t>
      </w:r>
      <w:r w:rsidRPr="001010F3">
        <w:rPr>
          <w:rFonts w:eastAsiaTheme="minorEastAsia" w:hint="eastAsia"/>
          <w:sz w:val="18"/>
          <w:szCs w:val="18"/>
          <w:lang w:eastAsia="zh-CN"/>
        </w:rPr>
        <w:t xml:space="preserve"> affected</w:t>
      </w:r>
      <w:r w:rsidRPr="001010F3">
        <w:rPr>
          <w:sz w:val="18"/>
          <w:szCs w:val="18"/>
        </w:rPr>
        <w:t xml:space="preserve"> cells/beams) from </w:t>
      </w:r>
      <w:r w:rsidRPr="001010F3">
        <w:rPr>
          <w:rFonts w:eastAsiaTheme="minorEastAsia" w:hint="eastAsia"/>
          <w:sz w:val="18"/>
          <w:szCs w:val="18"/>
          <w:lang w:eastAsia="zh-CN"/>
        </w:rPr>
        <w:t>gNB-</w:t>
      </w:r>
      <w:r w:rsidRPr="001010F3">
        <w:rPr>
          <w:sz w:val="18"/>
          <w:szCs w:val="18"/>
        </w:rPr>
        <w:t xml:space="preserve">CU to </w:t>
      </w:r>
      <w:r w:rsidRPr="001010F3">
        <w:rPr>
          <w:rFonts w:eastAsiaTheme="minorEastAsia" w:hint="eastAsia"/>
          <w:sz w:val="18"/>
          <w:szCs w:val="18"/>
          <w:lang w:eastAsia="zh-CN"/>
        </w:rPr>
        <w:t>gNB-</w:t>
      </w:r>
      <w:r w:rsidRPr="001010F3">
        <w:rPr>
          <w:sz w:val="18"/>
          <w:szCs w:val="18"/>
        </w:rPr>
        <w:t>DU.</w:t>
      </w:r>
    </w:p>
    <w:p w14:paraId="54FCAFA0" w14:textId="77777777" w:rsidR="00CB1C99" w:rsidRPr="001010F3" w:rsidRDefault="00CB1C99" w:rsidP="00CB1C9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760"/>
        </w:tabs>
        <w:ind w:left="1136"/>
        <w:rPr>
          <w:sz w:val="18"/>
          <w:szCs w:val="18"/>
        </w:rPr>
      </w:pPr>
      <w:r w:rsidRPr="001010F3">
        <w:rPr>
          <w:sz w:val="18"/>
          <w:szCs w:val="18"/>
        </w:rPr>
        <w:t>-</w:t>
      </w:r>
      <w:r w:rsidRPr="001010F3">
        <w:rPr>
          <w:sz w:val="18"/>
          <w:szCs w:val="18"/>
        </w:rPr>
        <w:tab/>
        <w:t xml:space="preserve">Future CCO State from </w:t>
      </w:r>
      <w:r w:rsidRPr="001010F3">
        <w:rPr>
          <w:rFonts w:eastAsiaTheme="minorEastAsia" w:hint="eastAsia"/>
          <w:sz w:val="18"/>
          <w:szCs w:val="18"/>
          <w:lang w:eastAsia="zh-CN"/>
        </w:rPr>
        <w:t>gNB-</w:t>
      </w:r>
      <w:r w:rsidRPr="001010F3">
        <w:rPr>
          <w:sz w:val="18"/>
          <w:szCs w:val="18"/>
        </w:rPr>
        <w:t xml:space="preserve">DU to </w:t>
      </w:r>
      <w:r w:rsidRPr="001010F3">
        <w:rPr>
          <w:rFonts w:eastAsiaTheme="minorEastAsia" w:hint="eastAsia"/>
          <w:sz w:val="18"/>
          <w:szCs w:val="18"/>
          <w:lang w:eastAsia="zh-CN"/>
        </w:rPr>
        <w:t>gNB-</w:t>
      </w:r>
      <w:r w:rsidRPr="001010F3">
        <w:rPr>
          <w:sz w:val="18"/>
          <w:szCs w:val="18"/>
        </w:rPr>
        <w:t>CU</w:t>
      </w:r>
      <w:r>
        <w:rPr>
          <w:sz w:val="18"/>
          <w:szCs w:val="18"/>
        </w:rPr>
        <w:tab/>
      </w:r>
    </w:p>
    <w:p w14:paraId="7CEA6490" w14:textId="77777777" w:rsidR="00CB1C99" w:rsidRPr="001010F3" w:rsidRDefault="00CB1C99" w:rsidP="00CB1C99">
      <w:pPr>
        <w:pStyle w:val="B1"/>
        <w:ind w:left="1136"/>
        <w:rPr>
          <w:sz w:val="18"/>
          <w:szCs w:val="18"/>
        </w:rPr>
      </w:pPr>
      <w:r w:rsidRPr="001010F3">
        <w:rPr>
          <w:sz w:val="18"/>
          <w:szCs w:val="18"/>
        </w:rPr>
        <w:t>-</w:t>
      </w:r>
      <w:r w:rsidRPr="001010F3">
        <w:rPr>
          <w:sz w:val="18"/>
          <w:szCs w:val="18"/>
        </w:rPr>
        <w:tab/>
        <w:t>Timing Information</w:t>
      </w:r>
    </w:p>
    <w:p w14:paraId="4720E78A" w14:textId="2635247E" w:rsidR="00CB1C99" w:rsidRDefault="00CB1C99" w:rsidP="00CB1C99">
      <w:pPr>
        <w:pStyle w:val="Discussion"/>
        <w:rPr>
          <w:rFonts w:ascii="Times New Roman" w:hAnsi="Times New Roman"/>
        </w:rPr>
      </w:pPr>
      <w:r>
        <w:rPr>
          <w:rFonts w:ascii="Times New Roman" w:hAnsi="Times New Roman"/>
        </w:rPr>
        <w:t xml:space="preserve">Also two corresponding notes are captured, discussed in section 2.4 </w:t>
      </w:r>
      <w:r w:rsidR="0074001E">
        <w:rPr>
          <w:rFonts w:ascii="Times New Roman" w:hAnsi="Times New Roman"/>
        </w:rPr>
        <w:t>of [1]</w:t>
      </w:r>
      <w:r>
        <w:rPr>
          <w:rFonts w:ascii="Times New Roman" w:hAnsi="Times New Roman"/>
        </w:rPr>
        <w:t>.</w:t>
      </w:r>
    </w:p>
    <w:p w14:paraId="545F8375" w14:textId="0510A87C" w:rsidR="00CB1C99" w:rsidRPr="009C1059" w:rsidRDefault="00A158F8" w:rsidP="00CB1C99">
      <w:pPr>
        <w:pStyle w:val="Discussion"/>
        <w:rPr>
          <w:rFonts w:ascii="Times New Roman" w:hAnsi="Times New Roman"/>
          <w:u w:val="single"/>
        </w:rPr>
      </w:pPr>
      <w:r w:rsidRPr="009C1059">
        <w:rPr>
          <w:rFonts w:ascii="Times New Roman" w:hAnsi="Times New Roman"/>
          <w:u w:val="single"/>
        </w:rPr>
        <w:t xml:space="preserve">CCO </w:t>
      </w:r>
      <w:r w:rsidR="009B4D9F" w:rsidRPr="009C1059">
        <w:rPr>
          <w:rFonts w:ascii="Times New Roman" w:hAnsi="Times New Roman"/>
          <w:u w:val="single"/>
        </w:rPr>
        <w:t>assistance information from gNB-DU to gNB-CU:</w:t>
      </w:r>
    </w:p>
    <w:p w14:paraId="74E22E85" w14:textId="77777777" w:rsidR="00F76E25" w:rsidRDefault="009B4D9F" w:rsidP="00CB1C99">
      <w:pPr>
        <w:pStyle w:val="Discussion"/>
        <w:rPr>
          <w:rFonts w:ascii="Times New Roman" w:hAnsi="Times New Roman"/>
        </w:rPr>
      </w:pPr>
      <w:r>
        <w:rPr>
          <w:rFonts w:ascii="Times New Roman" w:hAnsi="Times New Roman"/>
        </w:rPr>
        <w:t xml:space="preserve">In legacy CCO, </w:t>
      </w:r>
      <w:r w:rsidR="00223D7C">
        <w:rPr>
          <w:rFonts w:ascii="Times New Roman" w:hAnsi="Times New Roman"/>
        </w:rPr>
        <w:t>the CCO issue detection is a</w:t>
      </w:r>
      <w:r w:rsidR="0069767C">
        <w:rPr>
          <w:rFonts w:ascii="Times New Roman" w:hAnsi="Times New Roman"/>
        </w:rPr>
        <w:t xml:space="preserve"> </w:t>
      </w:r>
      <w:r w:rsidR="00615D8C">
        <w:rPr>
          <w:rFonts w:ascii="Times New Roman" w:hAnsi="Times New Roman"/>
        </w:rPr>
        <w:t>process running in the gNB-CU</w:t>
      </w:r>
      <w:r w:rsidR="003C6206">
        <w:rPr>
          <w:rFonts w:ascii="Times New Roman" w:hAnsi="Times New Roman"/>
        </w:rPr>
        <w:t xml:space="preserve">, monitoring </w:t>
      </w:r>
      <w:r w:rsidR="00677795">
        <w:rPr>
          <w:rFonts w:ascii="Times New Roman" w:hAnsi="Times New Roman"/>
        </w:rPr>
        <w:t xml:space="preserve">real-time </w:t>
      </w:r>
      <w:r w:rsidR="005B56CA">
        <w:rPr>
          <w:rFonts w:ascii="Times New Roman" w:hAnsi="Times New Roman"/>
        </w:rPr>
        <w:t>activity</w:t>
      </w:r>
      <w:r w:rsidR="008F02E3">
        <w:rPr>
          <w:rFonts w:ascii="Times New Roman" w:hAnsi="Times New Roman"/>
        </w:rPr>
        <w:t xml:space="preserve"> as part of </w:t>
      </w:r>
      <w:r w:rsidR="002A2ECB">
        <w:rPr>
          <w:rFonts w:ascii="Times New Roman" w:hAnsi="Times New Roman"/>
        </w:rPr>
        <w:t>SON operations</w:t>
      </w:r>
      <w:r w:rsidR="00E66EE2">
        <w:rPr>
          <w:rFonts w:ascii="Times New Roman" w:hAnsi="Times New Roman"/>
        </w:rPr>
        <w:t xml:space="preserve"> per </w:t>
      </w:r>
      <w:r w:rsidR="00F04602">
        <w:rPr>
          <w:rFonts w:ascii="Times New Roman" w:hAnsi="Times New Roman"/>
        </w:rPr>
        <w:t>cell served by the gNB-CU</w:t>
      </w:r>
      <w:r w:rsidR="005B56CA">
        <w:rPr>
          <w:rFonts w:ascii="Times New Roman" w:hAnsi="Times New Roman"/>
        </w:rPr>
        <w:t xml:space="preserve">. </w:t>
      </w:r>
      <w:r w:rsidR="00D60FEB">
        <w:rPr>
          <w:rFonts w:ascii="Times New Roman" w:hAnsi="Times New Roman"/>
        </w:rPr>
        <w:t xml:space="preserve">The outcome is provided in </w:t>
      </w:r>
      <w:r w:rsidR="00F76E25">
        <w:rPr>
          <w:rFonts w:ascii="Times New Roman" w:hAnsi="Times New Roman"/>
        </w:rPr>
        <w:t>the following IE:</w:t>
      </w:r>
    </w:p>
    <w:p w14:paraId="0EA817BA" w14:textId="040E6115" w:rsidR="008B3243" w:rsidRPr="009C1059" w:rsidRDefault="008B3243" w:rsidP="009C1059">
      <w:pPr>
        <w:pStyle w:val="Heading4"/>
        <w:keepNext w:val="0"/>
        <w:keepLines w:val="0"/>
        <w:widowControl w:val="0"/>
        <w:ind w:left="1702"/>
        <w:rPr>
          <w:sz w:val="22"/>
          <w:szCs w:val="18"/>
        </w:rPr>
      </w:pPr>
      <w:bookmarkStart w:id="2" w:name="_Toc20955183"/>
      <w:bookmarkStart w:id="3" w:name="_Toc29991378"/>
      <w:bookmarkStart w:id="4" w:name="_Toc36555778"/>
      <w:bookmarkStart w:id="5" w:name="_Toc44497485"/>
      <w:bookmarkStart w:id="6" w:name="_Toc45107873"/>
      <w:bookmarkStart w:id="7" w:name="_Toc45901493"/>
      <w:bookmarkStart w:id="8" w:name="_Toc99038890"/>
      <w:bookmarkStart w:id="9" w:name="_Toc99731153"/>
      <w:bookmarkStart w:id="10" w:name="_Toc105511284"/>
      <w:bookmarkStart w:id="11" w:name="_Toc105927816"/>
      <w:bookmarkStart w:id="12" w:name="_Toc106110356"/>
      <w:bookmarkStart w:id="13" w:name="_Toc113835793"/>
      <w:bookmarkStart w:id="14" w:name="_Toc120124641"/>
      <w:bookmarkStart w:id="15" w:name="_Toc170761452"/>
      <w:r w:rsidRPr="009C1059">
        <w:rPr>
          <w:sz w:val="22"/>
          <w:szCs w:val="18"/>
        </w:rPr>
        <w:t>9.3.1.211</w:t>
      </w:r>
      <w:r w:rsidRPr="009C1059">
        <w:rPr>
          <w:sz w:val="22"/>
          <w:szCs w:val="18"/>
        </w:rPr>
        <w:tab/>
      </w:r>
      <w:bookmarkEnd w:id="2"/>
      <w:bookmarkEnd w:id="3"/>
      <w:bookmarkEnd w:id="4"/>
      <w:bookmarkEnd w:id="5"/>
      <w:bookmarkEnd w:id="6"/>
      <w:bookmarkEnd w:id="7"/>
      <w:r w:rsidRPr="009C1059">
        <w:rPr>
          <w:sz w:val="22"/>
          <w:szCs w:val="18"/>
        </w:rPr>
        <w:t>CCO Assistance Information</w:t>
      </w:r>
      <w:bookmarkEnd w:id="8"/>
      <w:bookmarkEnd w:id="9"/>
      <w:bookmarkEnd w:id="10"/>
      <w:bookmarkEnd w:id="11"/>
      <w:bookmarkEnd w:id="12"/>
      <w:bookmarkEnd w:id="13"/>
      <w:bookmarkEnd w:id="14"/>
      <w:bookmarkEnd w:id="15"/>
    </w:p>
    <w:p w14:paraId="61A2E175" w14:textId="3341AB06" w:rsidR="008B3243" w:rsidRPr="009C1059" w:rsidRDefault="004136A0" w:rsidP="009C1059">
      <w:pPr>
        <w:widowControl w:val="0"/>
        <w:ind w:left="284"/>
        <w:rPr>
          <w:sz w:val="18"/>
          <w:szCs w:val="18"/>
        </w:rPr>
      </w:pPr>
      <w:r w:rsidRPr="009C1059">
        <w:rPr>
          <w:sz w:val="18"/>
          <w:szCs w:val="18"/>
        </w:rPr>
        <w:t xml:space="preserve">The </w:t>
      </w:r>
      <w:r w:rsidRPr="009C1059">
        <w:rPr>
          <w:i/>
          <w:iCs/>
          <w:sz w:val="18"/>
          <w:szCs w:val="18"/>
          <w:lang w:eastAsia="zh-CN"/>
        </w:rPr>
        <w:t>CCO Assistance Information</w:t>
      </w:r>
      <w:r w:rsidRPr="009C1059">
        <w:rPr>
          <w:sz w:val="18"/>
          <w:szCs w:val="18"/>
        </w:rPr>
        <w:t xml:space="preserve"> IE </w:t>
      </w:r>
      <w:r w:rsidR="008B3243" w:rsidRPr="009C1059">
        <w:rPr>
          <w:sz w:val="18"/>
          <w:szCs w:val="18"/>
        </w:rPr>
        <w:t>provides assistance information for the Capacity and Coverage (CCO) actions for specific CCO issues detected, and for network energy saving.</w:t>
      </w:r>
    </w:p>
    <w:tbl>
      <w:tblPr>
        <w:tblW w:w="5046"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8B3243" w:rsidRPr="00166294" w14:paraId="0CC3ED9F" w14:textId="77777777" w:rsidTr="009C1059">
        <w:trPr>
          <w:tblHeader/>
        </w:trPr>
        <w:tc>
          <w:tcPr>
            <w:tcW w:w="1259" w:type="pct"/>
          </w:tcPr>
          <w:p w14:paraId="40B029C2" w14:textId="77777777" w:rsidR="008B3243" w:rsidRPr="009C1059" w:rsidRDefault="008B3243">
            <w:pPr>
              <w:pStyle w:val="TAH"/>
              <w:keepNext w:val="0"/>
              <w:keepLines w:val="0"/>
              <w:widowControl w:val="0"/>
              <w:rPr>
                <w:sz w:val="16"/>
                <w:szCs w:val="18"/>
                <w:lang w:eastAsia="ja-JP"/>
              </w:rPr>
            </w:pPr>
            <w:r w:rsidRPr="009C1059">
              <w:rPr>
                <w:sz w:val="16"/>
                <w:szCs w:val="18"/>
                <w:lang w:eastAsia="ja-JP"/>
              </w:rPr>
              <w:t>IE/Group Name</w:t>
            </w:r>
          </w:p>
        </w:tc>
        <w:tc>
          <w:tcPr>
            <w:tcW w:w="556" w:type="pct"/>
          </w:tcPr>
          <w:p w14:paraId="413ED2AA" w14:textId="77777777" w:rsidR="008B3243" w:rsidRPr="009C1059" w:rsidRDefault="008B3243">
            <w:pPr>
              <w:pStyle w:val="TAH"/>
              <w:keepNext w:val="0"/>
              <w:keepLines w:val="0"/>
              <w:widowControl w:val="0"/>
              <w:rPr>
                <w:sz w:val="16"/>
                <w:szCs w:val="18"/>
                <w:lang w:eastAsia="ja-JP"/>
              </w:rPr>
            </w:pPr>
            <w:r w:rsidRPr="009C1059">
              <w:rPr>
                <w:sz w:val="16"/>
                <w:szCs w:val="18"/>
                <w:lang w:eastAsia="ja-JP"/>
              </w:rPr>
              <w:t>Presence</w:t>
            </w:r>
          </w:p>
        </w:tc>
        <w:tc>
          <w:tcPr>
            <w:tcW w:w="741" w:type="pct"/>
          </w:tcPr>
          <w:p w14:paraId="22249FC6" w14:textId="77777777" w:rsidR="008B3243" w:rsidRPr="009C1059" w:rsidRDefault="008B3243">
            <w:pPr>
              <w:pStyle w:val="TAH"/>
              <w:keepNext w:val="0"/>
              <w:keepLines w:val="0"/>
              <w:widowControl w:val="0"/>
              <w:rPr>
                <w:sz w:val="16"/>
                <w:szCs w:val="18"/>
                <w:lang w:eastAsia="ja-JP"/>
              </w:rPr>
            </w:pPr>
            <w:r w:rsidRPr="009C1059">
              <w:rPr>
                <w:sz w:val="16"/>
                <w:szCs w:val="18"/>
                <w:lang w:eastAsia="ja-JP"/>
              </w:rPr>
              <w:t>Range</w:t>
            </w:r>
          </w:p>
        </w:tc>
        <w:tc>
          <w:tcPr>
            <w:tcW w:w="963" w:type="pct"/>
          </w:tcPr>
          <w:p w14:paraId="72122480" w14:textId="77777777" w:rsidR="008B3243" w:rsidRPr="009C1059" w:rsidRDefault="008B3243">
            <w:pPr>
              <w:pStyle w:val="TAH"/>
              <w:keepNext w:val="0"/>
              <w:keepLines w:val="0"/>
              <w:widowControl w:val="0"/>
              <w:rPr>
                <w:sz w:val="16"/>
                <w:szCs w:val="18"/>
                <w:lang w:eastAsia="ja-JP"/>
              </w:rPr>
            </w:pPr>
            <w:r w:rsidRPr="009C1059">
              <w:rPr>
                <w:sz w:val="16"/>
                <w:szCs w:val="18"/>
                <w:lang w:eastAsia="ja-JP"/>
              </w:rPr>
              <w:t>IE type and reference</w:t>
            </w:r>
          </w:p>
        </w:tc>
        <w:tc>
          <w:tcPr>
            <w:tcW w:w="1481" w:type="pct"/>
          </w:tcPr>
          <w:p w14:paraId="3D0F3DD5" w14:textId="77777777" w:rsidR="008B3243" w:rsidRPr="009C1059" w:rsidRDefault="008B3243">
            <w:pPr>
              <w:pStyle w:val="TAH"/>
              <w:keepNext w:val="0"/>
              <w:keepLines w:val="0"/>
              <w:widowControl w:val="0"/>
              <w:rPr>
                <w:sz w:val="16"/>
                <w:szCs w:val="18"/>
                <w:lang w:eastAsia="ja-JP"/>
              </w:rPr>
            </w:pPr>
            <w:r w:rsidRPr="009C1059">
              <w:rPr>
                <w:sz w:val="16"/>
                <w:szCs w:val="18"/>
                <w:lang w:eastAsia="ja-JP"/>
              </w:rPr>
              <w:t>Semantics description</w:t>
            </w:r>
          </w:p>
        </w:tc>
      </w:tr>
      <w:tr w:rsidR="008B3243" w:rsidRPr="00166294" w14:paraId="26F4CA7B" w14:textId="77777777" w:rsidTr="009C1059">
        <w:tc>
          <w:tcPr>
            <w:tcW w:w="1259" w:type="pct"/>
          </w:tcPr>
          <w:p w14:paraId="537FAD0D" w14:textId="77777777" w:rsidR="008B3243" w:rsidRPr="009C1059" w:rsidRDefault="008B3243">
            <w:pPr>
              <w:pStyle w:val="TAL"/>
              <w:keepNext w:val="0"/>
              <w:keepLines w:val="0"/>
              <w:widowControl w:val="0"/>
              <w:rPr>
                <w:sz w:val="16"/>
                <w:szCs w:val="18"/>
                <w:lang w:eastAsia="ja-JP"/>
              </w:rPr>
            </w:pPr>
            <w:r w:rsidRPr="009C1059">
              <w:rPr>
                <w:rFonts w:cs="Arial"/>
                <w:bCs/>
                <w:sz w:val="16"/>
                <w:szCs w:val="18"/>
                <w:lang w:eastAsia="ja-JP"/>
              </w:rPr>
              <w:t>CCO issue detection</w:t>
            </w:r>
          </w:p>
        </w:tc>
        <w:tc>
          <w:tcPr>
            <w:tcW w:w="556" w:type="pct"/>
          </w:tcPr>
          <w:p w14:paraId="641E9FB7" w14:textId="77777777" w:rsidR="008B3243" w:rsidRPr="009C1059" w:rsidRDefault="008B3243">
            <w:pPr>
              <w:pStyle w:val="TAL"/>
              <w:keepNext w:val="0"/>
              <w:keepLines w:val="0"/>
              <w:widowControl w:val="0"/>
              <w:rPr>
                <w:sz w:val="16"/>
                <w:szCs w:val="18"/>
                <w:lang w:eastAsia="ja-JP"/>
              </w:rPr>
            </w:pPr>
            <w:r w:rsidRPr="009C1059">
              <w:rPr>
                <w:sz w:val="16"/>
                <w:szCs w:val="18"/>
              </w:rPr>
              <w:t>O</w:t>
            </w:r>
          </w:p>
        </w:tc>
        <w:tc>
          <w:tcPr>
            <w:tcW w:w="741" w:type="pct"/>
          </w:tcPr>
          <w:p w14:paraId="05E22113" w14:textId="77777777" w:rsidR="008B3243" w:rsidRPr="009C1059" w:rsidRDefault="008B3243">
            <w:pPr>
              <w:pStyle w:val="TAL"/>
              <w:keepNext w:val="0"/>
              <w:keepLines w:val="0"/>
              <w:widowControl w:val="0"/>
              <w:rPr>
                <w:sz w:val="16"/>
                <w:szCs w:val="18"/>
                <w:lang w:eastAsia="ja-JP"/>
              </w:rPr>
            </w:pPr>
          </w:p>
        </w:tc>
        <w:tc>
          <w:tcPr>
            <w:tcW w:w="963" w:type="pct"/>
          </w:tcPr>
          <w:p w14:paraId="4F1B9777" w14:textId="77777777" w:rsidR="008B3243" w:rsidRPr="009C1059" w:rsidRDefault="008B3243">
            <w:pPr>
              <w:pStyle w:val="TAL"/>
              <w:keepNext w:val="0"/>
              <w:keepLines w:val="0"/>
              <w:widowControl w:val="0"/>
              <w:rPr>
                <w:sz w:val="16"/>
                <w:szCs w:val="18"/>
                <w:lang w:eastAsia="ja-JP"/>
              </w:rPr>
            </w:pPr>
            <w:r w:rsidRPr="009C1059">
              <w:rPr>
                <w:rFonts w:cs="Arial"/>
                <w:sz w:val="16"/>
                <w:szCs w:val="18"/>
                <w:lang w:eastAsia="ja-JP"/>
              </w:rPr>
              <w:t>ENUMERATED (coverage, cell edge capacity, ..., network energy saving)</w:t>
            </w:r>
          </w:p>
        </w:tc>
        <w:tc>
          <w:tcPr>
            <w:tcW w:w="1481" w:type="pct"/>
          </w:tcPr>
          <w:p w14:paraId="708E8798" w14:textId="77777777" w:rsidR="008B3243" w:rsidRPr="009C1059" w:rsidRDefault="008B3243">
            <w:pPr>
              <w:pStyle w:val="TAL"/>
              <w:keepNext w:val="0"/>
              <w:keepLines w:val="0"/>
              <w:widowControl w:val="0"/>
              <w:rPr>
                <w:sz w:val="16"/>
                <w:szCs w:val="18"/>
                <w:lang w:eastAsia="ja-JP"/>
              </w:rPr>
            </w:pPr>
            <w:r w:rsidRPr="009C1059">
              <w:rPr>
                <w:rFonts w:cs="Arial"/>
                <w:sz w:val="16"/>
                <w:szCs w:val="18"/>
                <w:lang w:eastAsia="ja-JP"/>
              </w:rPr>
              <w:t>Indicates the type of CCO issue detected, or network energy saving cause.</w:t>
            </w:r>
          </w:p>
        </w:tc>
      </w:tr>
      <w:tr w:rsidR="008B3243" w:rsidRPr="00166294" w14:paraId="18A3C712" w14:textId="77777777" w:rsidTr="009C1059">
        <w:tc>
          <w:tcPr>
            <w:tcW w:w="1259" w:type="pct"/>
          </w:tcPr>
          <w:p w14:paraId="180898B1" w14:textId="77777777" w:rsidR="008B3243" w:rsidRPr="009C1059" w:rsidRDefault="008B3243">
            <w:pPr>
              <w:pStyle w:val="TAL"/>
              <w:keepNext w:val="0"/>
              <w:keepLines w:val="0"/>
              <w:widowControl w:val="0"/>
              <w:rPr>
                <w:sz w:val="16"/>
                <w:szCs w:val="18"/>
                <w:lang w:eastAsia="ja-JP"/>
              </w:rPr>
            </w:pPr>
            <w:r w:rsidRPr="009C1059">
              <w:rPr>
                <w:rFonts w:cs="Arial"/>
                <w:bCs/>
                <w:sz w:val="16"/>
                <w:szCs w:val="18"/>
                <w:lang w:eastAsia="ja-JP"/>
              </w:rPr>
              <w:t>Affected Cells and Beams</w:t>
            </w:r>
          </w:p>
        </w:tc>
        <w:tc>
          <w:tcPr>
            <w:tcW w:w="556" w:type="pct"/>
          </w:tcPr>
          <w:p w14:paraId="1CD68722" w14:textId="77777777" w:rsidR="008B3243" w:rsidRPr="009C1059" w:rsidRDefault="008B3243">
            <w:pPr>
              <w:pStyle w:val="TAL"/>
              <w:keepNext w:val="0"/>
              <w:keepLines w:val="0"/>
              <w:widowControl w:val="0"/>
              <w:rPr>
                <w:sz w:val="16"/>
                <w:szCs w:val="18"/>
                <w:lang w:eastAsia="ja-JP"/>
              </w:rPr>
            </w:pPr>
            <w:r w:rsidRPr="009C1059">
              <w:rPr>
                <w:sz w:val="16"/>
                <w:szCs w:val="18"/>
              </w:rPr>
              <w:t>O</w:t>
            </w:r>
          </w:p>
        </w:tc>
        <w:tc>
          <w:tcPr>
            <w:tcW w:w="741" w:type="pct"/>
          </w:tcPr>
          <w:p w14:paraId="6D0AEC1B" w14:textId="77777777" w:rsidR="008B3243" w:rsidRPr="009C1059" w:rsidRDefault="008B3243">
            <w:pPr>
              <w:pStyle w:val="TAL"/>
              <w:keepNext w:val="0"/>
              <w:keepLines w:val="0"/>
              <w:widowControl w:val="0"/>
              <w:rPr>
                <w:sz w:val="16"/>
                <w:szCs w:val="18"/>
                <w:lang w:eastAsia="ja-JP"/>
              </w:rPr>
            </w:pPr>
          </w:p>
        </w:tc>
        <w:tc>
          <w:tcPr>
            <w:tcW w:w="963" w:type="pct"/>
          </w:tcPr>
          <w:p w14:paraId="5710AFF5" w14:textId="77777777" w:rsidR="008B3243" w:rsidRPr="009C1059" w:rsidRDefault="008B3243">
            <w:pPr>
              <w:pStyle w:val="TAL"/>
              <w:keepNext w:val="0"/>
              <w:keepLines w:val="0"/>
              <w:widowControl w:val="0"/>
              <w:rPr>
                <w:sz w:val="16"/>
                <w:szCs w:val="18"/>
                <w:lang w:eastAsia="ja-JP"/>
              </w:rPr>
            </w:pPr>
            <w:r w:rsidRPr="009C1059">
              <w:rPr>
                <w:rFonts w:eastAsia="Malgun Gothic"/>
                <w:sz w:val="16"/>
                <w:szCs w:val="18"/>
              </w:rPr>
              <w:t>9.3.1.212</w:t>
            </w:r>
          </w:p>
        </w:tc>
        <w:tc>
          <w:tcPr>
            <w:tcW w:w="1481" w:type="pct"/>
          </w:tcPr>
          <w:p w14:paraId="363B366D" w14:textId="77777777" w:rsidR="008B3243" w:rsidRPr="009C1059" w:rsidRDefault="008B3243">
            <w:pPr>
              <w:pStyle w:val="TAL"/>
              <w:keepNext w:val="0"/>
              <w:keepLines w:val="0"/>
              <w:widowControl w:val="0"/>
              <w:rPr>
                <w:sz w:val="16"/>
                <w:szCs w:val="18"/>
                <w:lang w:eastAsia="ja-JP"/>
              </w:rPr>
            </w:pPr>
          </w:p>
        </w:tc>
      </w:tr>
    </w:tbl>
    <w:p w14:paraId="25740947" w14:textId="77777777" w:rsidR="00F76E25" w:rsidRDefault="00F76E25" w:rsidP="00CB1C99">
      <w:pPr>
        <w:pStyle w:val="Discussion"/>
        <w:rPr>
          <w:rFonts w:ascii="Times New Roman" w:hAnsi="Times New Roman"/>
        </w:rPr>
      </w:pPr>
    </w:p>
    <w:p w14:paraId="17F93C1C" w14:textId="739A515F" w:rsidR="001F12CA" w:rsidRDefault="00E56AE1" w:rsidP="00CB1C99">
      <w:pPr>
        <w:pStyle w:val="Discussion"/>
        <w:rPr>
          <w:rFonts w:ascii="Times New Roman" w:hAnsi="Times New Roman"/>
        </w:rPr>
      </w:pPr>
      <w:r>
        <w:rPr>
          <w:rFonts w:ascii="Times New Roman" w:hAnsi="Times New Roman"/>
        </w:rPr>
        <w:t>T</w:t>
      </w:r>
      <w:r w:rsidR="00E07C69">
        <w:rPr>
          <w:rFonts w:ascii="Times New Roman" w:hAnsi="Times New Roman"/>
        </w:rPr>
        <w:t xml:space="preserve">he </w:t>
      </w:r>
      <w:r w:rsidR="00FB36C2">
        <w:rPr>
          <w:rFonts w:ascii="Times New Roman" w:hAnsi="Times New Roman"/>
        </w:rPr>
        <w:t xml:space="preserve">predicted </w:t>
      </w:r>
      <w:r w:rsidR="00E07C69">
        <w:rPr>
          <w:rFonts w:ascii="Times New Roman" w:hAnsi="Times New Roman"/>
        </w:rPr>
        <w:t xml:space="preserve">CCO issue information </w:t>
      </w:r>
      <w:r w:rsidR="00E3034B">
        <w:rPr>
          <w:rFonts w:ascii="Times New Roman" w:hAnsi="Times New Roman"/>
        </w:rPr>
        <w:t xml:space="preserve">as discussed in </w:t>
      </w:r>
      <w:r w:rsidR="0074001E">
        <w:rPr>
          <w:rFonts w:ascii="Times New Roman" w:hAnsi="Times New Roman"/>
        </w:rPr>
        <w:t>[1]</w:t>
      </w:r>
      <w:r w:rsidR="00E3034B">
        <w:rPr>
          <w:rFonts w:ascii="Times New Roman" w:hAnsi="Times New Roman"/>
        </w:rPr>
        <w:t xml:space="preserve"> </w:t>
      </w:r>
      <w:r w:rsidR="00E07C69">
        <w:rPr>
          <w:rFonts w:ascii="Times New Roman" w:hAnsi="Times New Roman"/>
        </w:rPr>
        <w:t>could be</w:t>
      </w:r>
      <w:r w:rsidR="00064E71">
        <w:rPr>
          <w:rFonts w:ascii="Times New Roman" w:hAnsi="Times New Roman"/>
        </w:rPr>
        <w:t xml:space="preserve"> defined along the following lines</w:t>
      </w:r>
      <w:r w:rsidR="001F12CA">
        <w:rPr>
          <w:rFonts w:ascii="Times New Roman" w:hAnsi="Times New Roman"/>
        </w:rPr>
        <w:t>:</w:t>
      </w:r>
    </w:p>
    <w:tbl>
      <w:tblPr>
        <w:tblW w:w="5046"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B85655" w:rsidRPr="001C4332" w14:paraId="4F709515" w14:textId="77777777">
        <w:trPr>
          <w:tblHeader/>
        </w:trPr>
        <w:tc>
          <w:tcPr>
            <w:tcW w:w="1259" w:type="pct"/>
          </w:tcPr>
          <w:p w14:paraId="3C84AD50" w14:textId="77777777" w:rsidR="00B85655" w:rsidRPr="009C1059" w:rsidRDefault="00B85655">
            <w:pPr>
              <w:pStyle w:val="TAH"/>
              <w:keepNext w:val="0"/>
              <w:keepLines w:val="0"/>
              <w:widowControl w:val="0"/>
              <w:rPr>
                <w:color w:val="FF0000"/>
                <w:sz w:val="16"/>
                <w:szCs w:val="18"/>
                <w:u w:val="single"/>
                <w:lang w:eastAsia="ja-JP"/>
              </w:rPr>
            </w:pPr>
            <w:r w:rsidRPr="009C1059">
              <w:rPr>
                <w:color w:val="FF0000"/>
                <w:sz w:val="16"/>
                <w:szCs w:val="18"/>
                <w:u w:val="single"/>
                <w:lang w:eastAsia="ja-JP"/>
              </w:rPr>
              <w:t>IE/Group Name</w:t>
            </w:r>
          </w:p>
        </w:tc>
        <w:tc>
          <w:tcPr>
            <w:tcW w:w="556" w:type="pct"/>
          </w:tcPr>
          <w:p w14:paraId="48F998E6" w14:textId="77777777" w:rsidR="00B85655" w:rsidRPr="009C1059" w:rsidRDefault="00B85655">
            <w:pPr>
              <w:pStyle w:val="TAH"/>
              <w:keepNext w:val="0"/>
              <w:keepLines w:val="0"/>
              <w:widowControl w:val="0"/>
              <w:rPr>
                <w:color w:val="FF0000"/>
                <w:sz w:val="16"/>
                <w:szCs w:val="18"/>
                <w:u w:val="single"/>
                <w:lang w:eastAsia="ja-JP"/>
              </w:rPr>
            </w:pPr>
            <w:r w:rsidRPr="009C1059">
              <w:rPr>
                <w:color w:val="FF0000"/>
                <w:sz w:val="16"/>
                <w:szCs w:val="18"/>
                <w:u w:val="single"/>
                <w:lang w:eastAsia="ja-JP"/>
              </w:rPr>
              <w:t>Presence</w:t>
            </w:r>
          </w:p>
        </w:tc>
        <w:tc>
          <w:tcPr>
            <w:tcW w:w="741" w:type="pct"/>
          </w:tcPr>
          <w:p w14:paraId="2A6B8A4B" w14:textId="77777777" w:rsidR="00B85655" w:rsidRPr="009C1059" w:rsidRDefault="00B85655">
            <w:pPr>
              <w:pStyle w:val="TAH"/>
              <w:keepNext w:val="0"/>
              <w:keepLines w:val="0"/>
              <w:widowControl w:val="0"/>
              <w:rPr>
                <w:color w:val="FF0000"/>
                <w:sz w:val="16"/>
                <w:szCs w:val="18"/>
                <w:u w:val="single"/>
                <w:lang w:eastAsia="ja-JP"/>
              </w:rPr>
            </w:pPr>
            <w:r w:rsidRPr="009C1059">
              <w:rPr>
                <w:color w:val="FF0000"/>
                <w:sz w:val="16"/>
                <w:szCs w:val="18"/>
                <w:u w:val="single"/>
                <w:lang w:eastAsia="ja-JP"/>
              </w:rPr>
              <w:t>Range</w:t>
            </w:r>
          </w:p>
        </w:tc>
        <w:tc>
          <w:tcPr>
            <w:tcW w:w="963" w:type="pct"/>
          </w:tcPr>
          <w:p w14:paraId="7AA537CF" w14:textId="77777777" w:rsidR="00B85655" w:rsidRPr="009C1059" w:rsidRDefault="00B85655">
            <w:pPr>
              <w:pStyle w:val="TAH"/>
              <w:keepNext w:val="0"/>
              <w:keepLines w:val="0"/>
              <w:widowControl w:val="0"/>
              <w:rPr>
                <w:color w:val="FF0000"/>
                <w:sz w:val="16"/>
                <w:szCs w:val="18"/>
                <w:u w:val="single"/>
                <w:lang w:eastAsia="ja-JP"/>
              </w:rPr>
            </w:pPr>
            <w:r w:rsidRPr="009C1059">
              <w:rPr>
                <w:color w:val="FF0000"/>
                <w:sz w:val="16"/>
                <w:szCs w:val="18"/>
                <w:u w:val="single"/>
                <w:lang w:eastAsia="ja-JP"/>
              </w:rPr>
              <w:t>IE type and reference</w:t>
            </w:r>
          </w:p>
        </w:tc>
        <w:tc>
          <w:tcPr>
            <w:tcW w:w="1481" w:type="pct"/>
          </w:tcPr>
          <w:p w14:paraId="2F5AF4DD" w14:textId="77777777" w:rsidR="00B85655" w:rsidRPr="009C1059" w:rsidRDefault="00B85655">
            <w:pPr>
              <w:pStyle w:val="TAH"/>
              <w:keepNext w:val="0"/>
              <w:keepLines w:val="0"/>
              <w:widowControl w:val="0"/>
              <w:rPr>
                <w:color w:val="FF0000"/>
                <w:sz w:val="16"/>
                <w:szCs w:val="18"/>
                <w:u w:val="single"/>
                <w:lang w:eastAsia="ja-JP"/>
              </w:rPr>
            </w:pPr>
            <w:r w:rsidRPr="009C1059">
              <w:rPr>
                <w:color w:val="FF0000"/>
                <w:sz w:val="16"/>
                <w:szCs w:val="18"/>
                <w:u w:val="single"/>
                <w:lang w:eastAsia="ja-JP"/>
              </w:rPr>
              <w:t>Semantics description</w:t>
            </w:r>
          </w:p>
        </w:tc>
      </w:tr>
      <w:tr w:rsidR="00B85655" w:rsidRPr="001C4332" w14:paraId="343A8CC9" w14:textId="77777777">
        <w:tc>
          <w:tcPr>
            <w:tcW w:w="1259" w:type="pct"/>
          </w:tcPr>
          <w:p w14:paraId="2D141574" w14:textId="17B70DFC" w:rsidR="00B85655" w:rsidRPr="009C1059" w:rsidRDefault="00B85655">
            <w:pPr>
              <w:pStyle w:val="TAL"/>
              <w:keepNext w:val="0"/>
              <w:keepLines w:val="0"/>
              <w:widowControl w:val="0"/>
              <w:rPr>
                <w:color w:val="FF0000"/>
                <w:sz w:val="16"/>
                <w:szCs w:val="18"/>
                <w:u w:val="single"/>
                <w:lang w:eastAsia="ja-JP"/>
              </w:rPr>
            </w:pPr>
            <w:r w:rsidRPr="009C1059">
              <w:rPr>
                <w:rFonts w:cs="Arial"/>
                <w:bCs/>
                <w:color w:val="FF0000"/>
                <w:sz w:val="16"/>
                <w:szCs w:val="18"/>
                <w:u w:val="single"/>
                <w:lang w:eastAsia="ja-JP"/>
              </w:rPr>
              <w:t xml:space="preserve">Predicted CCO issue </w:t>
            </w:r>
          </w:p>
        </w:tc>
        <w:tc>
          <w:tcPr>
            <w:tcW w:w="556" w:type="pct"/>
          </w:tcPr>
          <w:p w14:paraId="7687E046" w14:textId="2C641077" w:rsidR="00B85655" w:rsidRPr="009C1059" w:rsidRDefault="00FC5012">
            <w:pPr>
              <w:pStyle w:val="TAL"/>
              <w:keepNext w:val="0"/>
              <w:keepLines w:val="0"/>
              <w:widowControl w:val="0"/>
              <w:rPr>
                <w:color w:val="FF0000"/>
                <w:sz w:val="16"/>
                <w:szCs w:val="18"/>
                <w:u w:val="single"/>
                <w:lang w:eastAsia="ja-JP"/>
              </w:rPr>
            </w:pPr>
            <w:r w:rsidRPr="009C1059">
              <w:rPr>
                <w:color w:val="FF0000"/>
                <w:sz w:val="16"/>
                <w:szCs w:val="18"/>
                <w:u w:val="single"/>
              </w:rPr>
              <w:t>M</w:t>
            </w:r>
          </w:p>
        </w:tc>
        <w:tc>
          <w:tcPr>
            <w:tcW w:w="741" w:type="pct"/>
          </w:tcPr>
          <w:p w14:paraId="55B3D52A" w14:textId="77777777" w:rsidR="00B85655" w:rsidRPr="009C1059" w:rsidRDefault="00B85655">
            <w:pPr>
              <w:pStyle w:val="TAL"/>
              <w:keepNext w:val="0"/>
              <w:keepLines w:val="0"/>
              <w:widowControl w:val="0"/>
              <w:rPr>
                <w:color w:val="FF0000"/>
                <w:sz w:val="16"/>
                <w:szCs w:val="18"/>
                <w:u w:val="single"/>
                <w:lang w:eastAsia="ja-JP"/>
              </w:rPr>
            </w:pPr>
          </w:p>
        </w:tc>
        <w:tc>
          <w:tcPr>
            <w:tcW w:w="963" w:type="pct"/>
          </w:tcPr>
          <w:p w14:paraId="6F059049" w14:textId="0CCCE3E9" w:rsidR="00B85655" w:rsidRPr="009C1059" w:rsidRDefault="00B85655">
            <w:pPr>
              <w:pStyle w:val="TAL"/>
              <w:keepNext w:val="0"/>
              <w:keepLines w:val="0"/>
              <w:widowControl w:val="0"/>
              <w:rPr>
                <w:color w:val="FF0000"/>
                <w:sz w:val="16"/>
                <w:szCs w:val="18"/>
                <w:u w:val="single"/>
                <w:lang w:eastAsia="ja-JP"/>
              </w:rPr>
            </w:pPr>
            <w:r w:rsidRPr="009C1059">
              <w:rPr>
                <w:rFonts w:cs="Arial"/>
                <w:color w:val="FF0000"/>
                <w:sz w:val="16"/>
                <w:szCs w:val="18"/>
                <w:u w:val="single"/>
                <w:lang w:eastAsia="ja-JP"/>
              </w:rPr>
              <w:t>ENUMERATED (coverage, cell edge capacity, ...)</w:t>
            </w:r>
          </w:p>
        </w:tc>
        <w:tc>
          <w:tcPr>
            <w:tcW w:w="1481" w:type="pct"/>
          </w:tcPr>
          <w:p w14:paraId="437D2D2A" w14:textId="1F6757C0" w:rsidR="00B85655" w:rsidRPr="009C1059" w:rsidRDefault="00B85655">
            <w:pPr>
              <w:pStyle w:val="TAL"/>
              <w:keepNext w:val="0"/>
              <w:keepLines w:val="0"/>
              <w:widowControl w:val="0"/>
              <w:rPr>
                <w:color w:val="FF0000"/>
                <w:sz w:val="16"/>
                <w:szCs w:val="18"/>
                <w:u w:val="single"/>
                <w:lang w:eastAsia="ja-JP"/>
              </w:rPr>
            </w:pPr>
            <w:r w:rsidRPr="009C1059">
              <w:rPr>
                <w:rFonts w:cs="Arial"/>
                <w:color w:val="FF0000"/>
                <w:sz w:val="16"/>
                <w:szCs w:val="18"/>
                <w:u w:val="single"/>
                <w:lang w:eastAsia="ja-JP"/>
              </w:rPr>
              <w:t xml:space="preserve">Indicates the type of </w:t>
            </w:r>
            <w:r w:rsidR="006B1E25" w:rsidRPr="009C1059">
              <w:rPr>
                <w:rFonts w:cs="Arial"/>
                <w:color w:val="FF0000"/>
                <w:sz w:val="16"/>
                <w:szCs w:val="18"/>
                <w:u w:val="single"/>
                <w:lang w:eastAsia="ja-JP"/>
              </w:rPr>
              <w:t xml:space="preserve">predicted </w:t>
            </w:r>
            <w:r w:rsidRPr="009C1059">
              <w:rPr>
                <w:rFonts w:cs="Arial"/>
                <w:color w:val="FF0000"/>
                <w:sz w:val="16"/>
                <w:szCs w:val="18"/>
                <w:u w:val="single"/>
                <w:lang w:eastAsia="ja-JP"/>
              </w:rPr>
              <w:t>CCO issue detected.</w:t>
            </w:r>
          </w:p>
        </w:tc>
      </w:tr>
      <w:tr w:rsidR="00B85655" w:rsidRPr="001C4332" w14:paraId="76DDC6F5" w14:textId="77777777">
        <w:tc>
          <w:tcPr>
            <w:tcW w:w="1259" w:type="pct"/>
          </w:tcPr>
          <w:p w14:paraId="4537BD68" w14:textId="5FF03F9E" w:rsidR="00B85655" w:rsidRPr="009C1059" w:rsidRDefault="00B85655">
            <w:pPr>
              <w:pStyle w:val="TAL"/>
              <w:keepNext w:val="0"/>
              <w:keepLines w:val="0"/>
              <w:widowControl w:val="0"/>
              <w:rPr>
                <w:color w:val="FF0000"/>
                <w:sz w:val="16"/>
                <w:szCs w:val="18"/>
                <w:u w:val="single"/>
                <w:lang w:eastAsia="ja-JP"/>
              </w:rPr>
            </w:pPr>
            <w:r w:rsidRPr="009C1059">
              <w:rPr>
                <w:rFonts w:cs="Arial"/>
                <w:bCs/>
                <w:color w:val="FF0000"/>
                <w:sz w:val="16"/>
                <w:szCs w:val="18"/>
                <w:u w:val="single"/>
                <w:lang w:eastAsia="ja-JP"/>
              </w:rPr>
              <w:t>Cells and Beams</w:t>
            </w:r>
            <w:r w:rsidR="00F93BDC" w:rsidRPr="009C1059">
              <w:rPr>
                <w:rFonts w:cs="Arial"/>
                <w:bCs/>
                <w:color w:val="FF0000"/>
                <w:sz w:val="16"/>
                <w:szCs w:val="18"/>
                <w:u w:val="single"/>
                <w:lang w:eastAsia="ja-JP"/>
              </w:rPr>
              <w:t xml:space="preserve"> Affected </w:t>
            </w:r>
            <w:r w:rsidR="00AB39D3" w:rsidRPr="009C1059">
              <w:rPr>
                <w:rFonts w:cs="Arial"/>
                <w:bCs/>
                <w:color w:val="FF0000"/>
                <w:sz w:val="16"/>
                <w:szCs w:val="18"/>
                <w:u w:val="single"/>
                <w:lang w:eastAsia="ja-JP"/>
              </w:rPr>
              <w:t>By</w:t>
            </w:r>
            <w:r w:rsidR="006B1E25" w:rsidRPr="009C1059">
              <w:rPr>
                <w:rFonts w:cs="Arial"/>
                <w:bCs/>
                <w:color w:val="FF0000"/>
                <w:sz w:val="16"/>
                <w:szCs w:val="18"/>
                <w:u w:val="single"/>
                <w:lang w:eastAsia="ja-JP"/>
              </w:rPr>
              <w:t xml:space="preserve"> Predicted CCO issue</w:t>
            </w:r>
          </w:p>
        </w:tc>
        <w:tc>
          <w:tcPr>
            <w:tcW w:w="556" w:type="pct"/>
          </w:tcPr>
          <w:p w14:paraId="066A1614" w14:textId="12447524" w:rsidR="00B85655" w:rsidRPr="009C1059" w:rsidRDefault="006F4C3D">
            <w:pPr>
              <w:pStyle w:val="TAL"/>
              <w:keepNext w:val="0"/>
              <w:keepLines w:val="0"/>
              <w:widowControl w:val="0"/>
              <w:rPr>
                <w:color w:val="FF0000"/>
                <w:sz w:val="16"/>
                <w:szCs w:val="18"/>
                <w:u w:val="single"/>
                <w:lang w:eastAsia="ja-JP"/>
              </w:rPr>
            </w:pPr>
            <w:r w:rsidRPr="009C1059">
              <w:rPr>
                <w:color w:val="FF0000"/>
                <w:sz w:val="16"/>
                <w:szCs w:val="18"/>
                <w:u w:val="single"/>
              </w:rPr>
              <w:t>M</w:t>
            </w:r>
          </w:p>
        </w:tc>
        <w:tc>
          <w:tcPr>
            <w:tcW w:w="741" w:type="pct"/>
          </w:tcPr>
          <w:p w14:paraId="2EDDA1D5" w14:textId="77777777" w:rsidR="00B85655" w:rsidRPr="009C1059" w:rsidRDefault="00B85655">
            <w:pPr>
              <w:pStyle w:val="TAL"/>
              <w:keepNext w:val="0"/>
              <w:keepLines w:val="0"/>
              <w:widowControl w:val="0"/>
              <w:rPr>
                <w:color w:val="FF0000"/>
                <w:sz w:val="16"/>
                <w:szCs w:val="18"/>
                <w:u w:val="single"/>
                <w:lang w:eastAsia="ja-JP"/>
              </w:rPr>
            </w:pPr>
          </w:p>
        </w:tc>
        <w:tc>
          <w:tcPr>
            <w:tcW w:w="963" w:type="pct"/>
          </w:tcPr>
          <w:p w14:paraId="0796346F" w14:textId="77777777" w:rsidR="00B85655" w:rsidRPr="009C1059" w:rsidRDefault="00B85655">
            <w:pPr>
              <w:pStyle w:val="TAL"/>
              <w:keepNext w:val="0"/>
              <w:keepLines w:val="0"/>
              <w:widowControl w:val="0"/>
              <w:rPr>
                <w:color w:val="FF0000"/>
                <w:sz w:val="16"/>
                <w:szCs w:val="18"/>
                <w:u w:val="single"/>
                <w:lang w:eastAsia="ja-JP"/>
              </w:rPr>
            </w:pPr>
            <w:r w:rsidRPr="009C1059">
              <w:rPr>
                <w:rFonts w:eastAsia="Malgun Gothic"/>
                <w:color w:val="FF0000"/>
                <w:sz w:val="16"/>
                <w:szCs w:val="18"/>
                <w:u w:val="single"/>
              </w:rPr>
              <w:t>9.3.1.212</w:t>
            </w:r>
          </w:p>
        </w:tc>
        <w:tc>
          <w:tcPr>
            <w:tcW w:w="1481" w:type="pct"/>
          </w:tcPr>
          <w:p w14:paraId="286647D0" w14:textId="77777777" w:rsidR="00B85655" w:rsidRPr="009C1059" w:rsidRDefault="00B85655">
            <w:pPr>
              <w:pStyle w:val="TAL"/>
              <w:keepNext w:val="0"/>
              <w:keepLines w:val="0"/>
              <w:widowControl w:val="0"/>
              <w:rPr>
                <w:color w:val="FF0000"/>
                <w:sz w:val="16"/>
                <w:szCs w:val="18"/>
                <w:u w:val="single"/>
                <w:lang w:eastAsia="ja-JP"/>
              </w:rPr>
            </w:pPr>
          </w:p>
        </w:tc>
      </w:tr>
      <w:tr w:rsidR="00762836" w:rsidRPr="001C4332" w14:paraId="1C66638F" w14:textId="77777777">
        <w:tc>
          <w:tcPr>
            <w:tcW w:w="1259" w:type="pct"/>
          </w:tcPr>
          <w:p w14:paraId="4597911B" w14:textId="67AC43B4" w:rsidR="00762836" w:rsidRPr="009C1059" w:rsidRDefault="00167DB9">
            <w:pPr>
              <w:pStyle w:val="TAL"/>
              <w:keepNext w:val="0"/>
              <w:keepLines w:val="0"/>
              <w:widowControl w:val="0"/>
              <w:rPr>
                <w:rFonts w:cs="Arial"/>
                <w:bCs/>
                <w:color w:val="FF0000"/>
                <w:sz w:val="16"/>
                <w:szCs w:val="18"/>
                <w:u w:val="single"/>
                <w:lang w:eastAsia="ja-JP"/>
              </w:rPr>
            </w:pPr>
            <w:r w:rsidRPr="009C1059">
              <w:rPr>
                <w:rFonts w:cs="Arial"/>
                <w:bCs/>
                <w:color w:val="FF0000"/>
                <w:sz w:val="16"/>
                <w:szCs w:val="18"/>
                <w:u w:val="single"/>
                <w:lang w:eastAsia="ja-JP"/>
              </w:rPr>
              <w:t>Predicted Start Time</w:t>
            </w:r>
          </w:p>
        </w:tc>
        <w:tc>
          <w:tcPr>
            <w:tcW w:w="556" w:type="pct"/>
          </w:tcPr>
          <w:p w14:paraId="62A68070" w14:textId="49CB54FF" w:rsidR="00762836" w:rsidRPr="009C1059" w:rsidRDefault="00A95FC8">
            <w:pPr>
              <w:pStyle w:val="TAL"/>
              <w:keepNext w:val="0"/>
              <w:keepLines w:val="0"/>
              <w:widowControl w:val="0"/>
              <w:rPr>
                <w:color w:val="FF0000"/>
                <w:sz w:val="16"/>
                <w:szCs w:val="18"/>
                <w:u w:val="single"/>
              </w:rPr>
            </w:pPr>
            <w:r w:rsidRPr="009C1059">
              <w:rPr>
                <w:color w:val="FF0000"/>
                <w:sz w:val="16"/>
                <w:szCs w:val="18"/>
                <w:u w:val="single"/>
              </w:rPr>
              <w:t>M</w:t>
            </w:r>
          </w:p>
        </w:tc>
        <w:tc>
          <w:tcPr>
            <w:tcW w:w="741" w:type="pct"/>
          </w:tcPr>
          <w:p w14:paraId="289A3B68" w14:textId="77777777" w:rsidR="00762836" w:rsidRPr="009C1059" w:rsidRDefault="00762836">
            <w:pPr>
              <w:pStyle w:val="TAL"/>
              <w:keepNext w:val="0"/>
              <w:keepLines w:val="0"/>
              <w:widowControl w:val="0"/>
              <w:rPr>
                <w:color w:val="FF0000"/>
                <w:sz w:val="16"/>
                <w:szCs w:val="18"/>
                <w:u w:val="single"/>
                <w:lang w:eastAsia="ja-JP"/>
              </w:rPr>
            </w:pPr>
          </w:p>
        </w:tc>
        <w:tc>
          <w:tcPr>
            <w:tcW w:w="963" w:type="pct"/>
          </w:tcPr>
          <w:p w14:paraId="3FE5BBC7" w14:textId="31682A1C" w:rsidR="00762836" w:rsidRPr="009C1059" w:rsidRDefault="00A95FC8">
            <w:pPr>
              <w:pStyle w:val="TAL"/>
              <w:keepNext w:val="0"/>
              <w:keepLines w:val="0"/>
              <w:widowControl w:val="0"/>
              <w:rPr>
                <w:rFonts w:eastAsia="Malgun Gothic"/>
                <w:color w:val="FF0000"/>
                <w:sz w:val="16"/>
                <w:szCs w:val="18"/>
                <w:u w:val="single"/>
              </w:rPr>
            </w:pPr>
            <w:r w:rsidRPr="009C1059">
              <w:rPr>
                <w:rFonts w:eastAsia="Malgun Gothic"/>
                <w:color w:val="FF0000"/>
                <w:sz w:val="16"/>
                <w:szCs w:val="18"/>
                <w:u w:val="single"/>
              </w:rPr>
              <w:t>FFS</w:t>
            </w:r>
            <w:r w:rsidR="000207A1" w:rsidRPr="009C1059">
              <w:rPr>
                <w:rFonts w:eastAsia="Malgun Gothic"/>
                <w:color w:val="FF0000"/>
                <w:sz w:val="16"/>
                <w:szCs w:val="18"/>
                <w:u w:val="single"/>
              </w:rPr>
              <w:t xml:space="preserve"> </w:t>
            </w:r>
          </w:p>
        </w:tc>
        <w:tc>
          <w:tcPr>
            <w:tcW w:w="1481" w:type="pct"/>
          </w:tcPr>
          <w:p w14:paraId="6B61A791" w14:textId="04D30F54" w:rsidR="00762836" w:rsidRPr="009C1059" w:rsidRDefault="00942F07">
            <w:pPr>
              <w:pStyle w:val="TAL"/>
              <w:keepNext w:val="0"/>
              <w:keepLines w:val="0"/>
              <w:widowControl w:val="0"/>
              <w:rPr>
                <w:color w:val="FF0000"/>
                <w:sz w:val="16"/>
                <w:szCs w:val="18"/>
                <w:u w:val="single"/>
                <w:lang w:eastAsia="ja-JP"/>
              </w:rPr>
            </w:pPr>
            <w:r w:rsidRPr="009C1059">
              <w:rPr>
                <w:rFonts w:eastAsia="Malgun Gothic"/>
                <w:color w:val="FF0000"/>
                <w:sz w:val="16"/>
                <w:szCs w:val="18"/>
                <w:u w:val="single"/>
              </w:rPr>
              <w:t>[see discussion in section 2.3</w:t>
            </w:r>
            <w:r w:rsidR="0074001E">
              <w:rPr>
                <w:rFonts w:eastAsia="Malgun Gothic"/>
                <w:color w:val="FF0000"/>
                <w:sz w:val="16"/>
                <w:szCs w:val="18"/>
                <w:u w:val="single"/>
              </w:rPr>
              <w:t xml:space="preserve"> of [1]</w:t>
            </w:r>
            <w:r w:rsidR="00366F5A" w:rsidRPr="009C1059">
              <w:rPr>
                <w:rFonts w:eastAsia="Malgun Gothic"/>
                <w:color w:val="FF0000"/>
                <w:sz w:val="16"/>
                <w:szCs w:val="18"/>
                <w:u w:val="single"/>
              </w:rPr>
              <w:t>]</w:t>
            </w:r>
          </w:p>
        </w:tc>
      </w:tr>
      <w:tr w:rsidR="00345570" w:rsidRPr="001C4332" w14:paraId="4A4C8083" w14:textId="77777777">
        <w:tc>
          <w:tcPr>
            <w:tcW w:w="1259" w:type="pct"/>
          </w:tcPr>
          <w:p w14:paraId="2D1EE006" w14:textId="3F0FD033" w:rsidR="00345570" w:rsidRPr="009C1059" w:rsidRDefault="00345570" w:rsidP="00345570">
            <w:pPr>
              <w:pStyle w:val="TAL"/>
              <w:keepNext w:val="0"/>
              <w:keepLines w:val="0"/>
              <w:widowControl w:val="0"/>
              <w:rPr>
                <w:rFonts w:cs="Arial"/>
                <w:bCs/>
                <w:color w:val="FF0000"/>
                <w:sz w:val="16"/>
                <w:szCs w:val="18"/>
                <w:u w:val="single"/>
                <w:lang w:eastAsia="ja-JP"/>
              </w:rPr>
            </w:pPr>
            <w:r w:rsidRPr="009C1059">
              <w:rPr>
                <w:rFonts w:cs="Arial"/>
                <w:bCs/>
                <w:color w:val="FF0000"/>
                <w:sz w:val="16"/>
                <w:szCs w:val="18"/>
                <w:u w:val="single"/>
                <w:lang w:eastAsia="ja-JP"/>
              </w:rPr>
              <w:t xml:space="preserve">Predicted Duration </w:t>
            </w:r>
          </w:p>
        </w:tc>
        <w:tc>
          <w:tcPr>
            <w:tcW w:w="556" w:type="pct"/>
          </w:tcPr>
          <w:p w14:paraId="14850426" w14:textId="3A9F0FE4" w:rsidR="00345570" w:rsidRPr="009C1059" w:rsidRDefault="00345570" w:rsidP="00345570">
            <w:pPr>
              <w:pStyle w:val="TAL"/>
              <w:keepNext w:val="0"/>
              <w:keepLines w:val="0"/>
              <w:widowControl w:val="0"/>
              <w:rPr>
                <w:color w:val="FF0000"/>
                <w:sz w:val="16"/>
                <w:szCs w:val="18"/>
                <w:u w:val="single"/>
              </w:rPr>
            </w:pPr>
            <w:r w:rsidRPr="009C1059">
              <w:rPr>
                <w:color w:val="FF0000"/>
                <w:sz w:val="16"/>
                <w:szCs w:val="18"/>
                <w:u w:val="single"/>
              </w:rPr>
              <w:t>O</w:t>
            </w:r>
          </w:p>
        </w:tc>
        <w:tc>
          <w:tcPr>
            <w:tcW w:w="741" w:type="pct"/>
          </w:tcPr>
          <w:p w14:paraId="4DFCE199" w14:textId="77777777" w:rsidR="00345570" w:rsidRPr="009C1059" w:rsidRDefault="00345570" w:rsidP="00345570">
            <w:pPr>
              <w:pStyle w:val="TAL"/>
              <w:keepNext w:val="0"/>
              <w:keepLines w:val="0"/>
              <w:widowControl w:val="0"/>
              <w:rPr>
                <w:color w:val="FF0000"/>
                <w:sz w:val="16"/>
                <w:szCs w:val="18"/>
                <w:u w:val="single"/>
                <w:lang w:eastAsia="ja-JP"/>
              </w:rPr>
            </w:pPr>
          </w:p>
        </w:tc>
        <w:tc>
          <w:tcPr>
            <w:tcW w:w="963" w:type="pct"/>
          </w:tcPr>
          <w:p w14:paraId="79678278" w14:textId="5B121579" w:rsidR="00345570" w:rsidRPr="009C1059" w:rsidRDefault="00345570" w:rsidP="00345570">
            <w:pPr>
              <w:pStyle w:val="TAL"/>
              <w:keepNext w:val="0"/>
              <w:keepLines w:val="0"/>
              <w:widowControl w:val="0"/>
              <w:rPr>
                <w:rFonts w:eastAsia="Malgun Gothic"/>
                <w:color w:val="FF0000"/>
                <w:sz w:val="16"/>
                <w:szCs w:val="18"/>
                <w:u w:val="single"/>
              </w:rPr>
            </w:pPr>
            <w:r w:rsidRPr="009C1059">
              <w:rPr>
                <w:rFonts w:eastAsia="Malgun Gothic"/>
                <w:color w:val="FF0000"/>
                <w:sz w:val="16"/>
                <w:szCs w:val="18"/>
                <w:u w:val="single"/>
              </w:rPr>
              <w:t xml:space="preserve">FFS </w:t>
            </w:r>
          </w:p>
        </w:tc>
        <w:tc>
          <w:tcPr>
            <w:tcW w:w="1481" w:type="pct"/>
          </w:tcPr>
          <w:p w14:paraId="13053846" w14:textId="6DB265F7" w:rsidR="00345570" w:rsidRPr="009C1059" w:rsidRDefault="00345570" w:rsidP="00345570">
            <w:pPr>
              <w:pStyle w:val="TAL"/>
              <w:keepNext w:val="0"/>
              <w:keepLines w:val="0"/>
              <w:widowControl w:val="0"/>
              <w:rPr>
                <w:color w:val="FF0000"/>
                <w:sz w:val="16"/>
                <w:szCs w:val="18"/>
                <w:u w:val="single"/>
                <w:lang w:eastAsia="ja-JP"/>
              </w:rPr>
            </w:pPr>
            <w:r w:rsidRPr="009C1059">
              <w:rPr>
                <w:rFonts w:eastAsia="Malgun Gothic"/>
                <w:color w:val="FF0000"/>
                <w:sz w:val="16"/>
                <w:szCs w:val="18"/>
                <w:u w:val="single"/>
              </w:rPr>
              <w:t>[see discussion in section 2.3</w:t>
            </w:r>
            <w:r w:rsidR="0074001E">
              <w:rPr>
                <w:rFonts w:eastAsia="Malgun Gothic"/>
                <w:color w:val="FF0000"/>
                <w:sz w:val="16"/>
                <w:szCs w:val="18"/>
                <w:u w:val="single"/>
              </w:rPr>
              <w:t xml:space="preserve"> of [1]</w:t>
            </w:r>
            <w:r w:rsidRPr="009C1059">
              <w:rPr>
                <w:rFonts w:eastAsia="Malgun Gothic"/>
                <w:color w:val="FF0000"/>
                <w:sz w:val="16"/>
                <w:szCs w:val="18"/>
                <w:u w:val="single"/>
              </w:rPr>
              <w:t>]</w:t>
            </w:r>
          </w:p>
        </w:tc>
      </w:tr>
      <w:tr w:rsidR="00675507" w:rsidRPr="001C4332" w14:paraId="2852FA6A" w14:textId="77777777">
        <w:tc>
          <w:tcPr>
            <w:tcW w:w="1259" w:type="pct"/>
          </w:tcPr>
          <w:p w14:paraId="68734D65" w14:textId="543B5C77" w:rsidR="00675507" w:rsidRPr="009C1059" w:rsidRDefault="003726B1" w:rsidP="00675507">
            <w:pPr>
              <w:pStyle w:val="TAL"/>
              <w:keepNext w:val="0"/>
              <w:keepLines w:val="0"/>
              <w:widowControl w:val="0"/>
              <w:rPr>
                <w:rFonts w:cs="Arial"/>
                <w:bCs/>
                <w:color w:val="FF0000"/>
                <w:sz w:val="16"/>
                <w:szCs w:val="18"/>
                <w:u w:val="single"/>
                <w:lang w:eastAsia="ja-JP"/>
              </w:rPr>
            </w:pPr>
            <w:r w:rsidRPr="00482313">
              <w:rPr>
                <w:rFonts w:cs="Arial"/>
                <w:b/>
                <w:color w:val="FF0000"/>
                <w:sz w:val="16"/>
                <w:szCs w:val="18"/>
                <w:u w:val="single"/>
                <w:lang w:eastAsia="ja-JP"/>
              </w:rPr>
              <w:t xml:space="preserve">Recommended </w:t>
            </w:r>
            <w:r w:rsidR="00675507" w:rsidRPr="00482313">
              <w:rPr>
                <w:rFonts w:cs="Arial"/>
                <w:b/>
                <w:color w:val="FF0000"/>
                <w:sz w:val="16"/>
                <w:szCs w:val="18"/>
                <w:u w:val="single"/>
                <w:lang w:eastAsia="ja-JP"/>
              </w:rPr>
              <w:t>Future Coverage Information</w:t>
            </w:r>
          </w:p>
        </w:tc>
        <w:tc>
          <w:tcPr>
            <w:tcW w:w="556" w:type="pct"/>
          </w:tcPr>
          <w:p w14:paraId="2A6D14ED" w14:textId="4A723D24" w:rsidR="00675507" w:rsidRPr="009C1059" w:rsidRDefault="00675507" w:rsidP="00675507">
            <w:pPr>
              <w:pStyle w:val="TAL"/>
              <w:keepNext w:val="0"/>
              <w:keepLines w:val="0"/>
              <w:widowControl w:val="0"/>
              <w:rPr>
                <w:color w:val="FF0000"/>
                <w:sz w:val="16"/>
                <w:szCs w:val="18"/>
                <w:u w:val="single"/>
              </w:rPr>
            </w:pPr>
            <w:r w:rsidRPr="00482313">
              <w:rPr>
                <w:color w:val="FF0000"/>
                <w:sz w:val="16"/>
                <w:szCs w:val="18"/>
                <w:u w:val="single"/>
                <w:lang w:eastAsia="ja-JP"/>
              </w:rPr>
              <w:t>O</w:t>
            </w:r>
          </w:p>
        </w:tc>
        <w:tc>
          <w:tcPr>
            <w:tcW w:w="741" w:type="pct"/>
          </w:tcPr>
          <w:p w14:paraId="35C89DE4" w14:textId="77777777" w:rsidR="00675507" w:rsidRPr="009C1059" w:rsidRDefault="00675507" w:rsidP="00675507">
            <w:pPr>
              <w:pStyle w:val="TAL"/>
              <w:keepNext w:val="0"/>
              <w:keepLines w:val="0"/>
              <w:widowControl w:val="0"/>
              <w:rPr>
                <w:color w:val="FF0000"/>
                <w:sz w:val="16"/>
                <w:szCs w:val="18"/>
                <w:u w:val="single"/>
                <w:lang w:eastAsia="ja-JP"/>
              </w:rPr>
            </w:pPr>
          </w:p>
        </w:tc>
        <w:tc>
          <w:tcPr>
            <w:tcW w:w="963" w:type="pct"/>
          </w:tcPr>
          <w:p w14:paraId="6C5E0CD7" w14:textId="77777777" w:rsidR="00675507" w:rsidRPr="009C1059" w:rsidRDefault="00675507" w:rsidP="00675507">
            <w:pPr>
              <w:pStyle w:val="TAL"/>
              <w:keepNext w:val="0"/>
              <w:keepLines w:val="0"/>
              <w:widowControl w:val="0"/>
              <w:rPr>
                <w:rFonts w:eastAsia="Malgun Gothic"/>
                <w:color w:val="FF0000"/>
                <w:sz w:val="16"/>
                <w:szCs w:val="18"/>
                <w:u w:val="single"/>
              </w:rPr>
            </w:pPr>
          </w:p>
        </w:tc>
        <w:tc>
          <w:tcPr>
            <w:tcW w:w="1481" w:type="pct"/>
          </w:tcPr>
          <w:p w14:paraId="6F1F8C37" w14:textId="77777777" w:rsidR="00675507" w:rsidRPr="009C1059" w:rsidRDefault="00675507" w:rsidP="00675507">
            <w:pPr>
              <w:pStyle w:val="TAL"/>
              <w:keepNext w:val="0"/>
              <w:keepLines w:val="0"/>
              <w:widowControl w:val="0"/>
              <w:rPr>
                <w:rFonts w:eastAsia="Malgun Gothic"/>
                <w:color w:val="FF0000"/>
                <w:sz w:val="16"/>
                <w:szCs w:val="18"/>
                <w:u w:val="single"/>
              </w:rPr>
            </w:pPr>
          </w:p>
        </w:tc>
      </w:tr>
      <w:tr w:rsidR="00675507" w:rsidRPr="001C4332" w14:paraId="11ECABC8" w14:textId="77777777">
        <w:tc>
          <w:tcPr>
            <w:tcW w:w="1259" w:type="pct"/>
          </w:tcPr>
          <w:p w14:paraId="5CE80689" w14:textId="717368BD" w:rsidR="00675507" w:rsidRPr="009C1059" w:rsidRDefault="00675507" w:rsidP="009C1059">
            <w:pPr>
              <w:pStyle w:val="TAL"/>
              <w:keepNext w:val="0"/>
              <w:keepLines w:val="0"/>
              <w:widowControl w:val="0"/>
              <w:ind w:left="170"/>
              <w:rPr>
                <w:rFonts w:cs="Arial"/>
                <w:bCs/>
                <w:color w:val="FF0000"/>
                <w:sz w:val="16"/>
                <w:szCs w:val="18"/>
                <w:u w:val="single"/>
                <w:lang w:eastAsia="ja-JP"/>
              </w:rPr>
            </w:pPr>
            <w:r w:rsidRPr="00482313">
              <w:rPr>
                <w:rFonts w:cs="Arial"/>
                <w:bCs/>
                <w:color w:val="FF0000"/>
                <w:sz w:val="16"/>
                <w:szCs w:val="18"/>
                <w:u w:val="single"/>
                <w:lang w:eastAsia="ja-JP"/>
              </w:rPr>
              <w:t>&gt;</w:t>
            </w:r>
            <w:r w:rsidR="003726B1" w:rsidRPr="00482313">
              <w:rPr>
                <w:rFonts w:cs="Arial"/>
                <w:bCs/>
                <w:color w:val="FF0000"/>
                <w:sz w:val="16"/>
                <w:szCs w:val="18"/>
                <w:u w:val="single"/>
                <w:lang w:eastAsia="ja-JP"/>
              </w:rPr>
              <w:t xml:space="preserve">Recommended </w:t>
            </w:r>
            <w:r w:rsidRPr="00482313">
              <w:rPr>
                <w:rFonts w:cs="Arial"/>
                <w:bCs/>
                <w:color w:val="FF0000"/>
                <w:sz w:val="16"/>
                <w:szCs w:val="18"/>
                <w:u w:val="single"/>
                <w:lang w:eastAsia="ja-JP"/>
              </w:rPr>
              <w:t>Activation Time</w:t>
            </w:r>
          </w:p>
        </w:tc>
        <w:tc>
          <w:tcPr>
            <w:tcW w:w="556" w:type="pct"/>
          </w:tcPr>
          <w:p w14:paraId="4C4FA8EF" w14:textId="17CAE65A" w:rsidR="00675507" w:rsidRPr="009C1059" w:rsidRDefault="00914FD7" w:rsidP="00233694">
            <w:pPr>
              <w:pStyle w:val="TAL"/>
              <w:keepNext w:val="0"/>
              <w:keepLines w:val="0"/>
              <w:widowControl w:val="0"/>
              <w:rPr>
                <w:color w:val="FF0000"/>
                <w:sz w:val="16"/>
                <w:szCs w:val="18"/>
                <w:u w:val="single"/>
              </w:rPr>
            </w:pPr>
            <w:r>
              <w:rPr>
                <w:color w:val="FF0000"/>
                <w:sz w:val="16"/>
                <w:szCs w:val="18"/>
                <w:u w:val="single"/>
              </w:rPr>
              <w:t>O</w:t>
            </w:r>
          </w:p>
        </w:tc>
        <w:tc>
          <w:tcPr>
            <w:tcW w:w="741" w:type="pct"/>
          </w:tcPr>
          <w:p w14:paraId="2710B9A2" w14:textId="77777777" w:rsidR="00675507" w:rsidRPr="009C1059" w:rsidRDefault="00675507" w:rsidP="009C1059">
            <w:pPr>
              <w:pStyle w:val="TAL"/>
              <w:keepNext w:val="0"/>
              <w:keepLines w:val="0"/>
              <w:widowControl w:val="0"/>
              <w:ind w:left="170"/>
              <w:rPr>
                <w:color w:val="FF0000"/>
                <w:sz w:val="16"/>
                <w:szCs w:val="18"/>
                <w:u w:val="single"/>
                <w:lang w:eastAsia="ja-JP"/>
              </w:rPr>
            </w:pPr>
          </w:p>
        </w:tc>
        <w:tc>
          <w:tcPr>
            <w:tcW w:w="963" w:type="pct"/>
          </w:tcPr>
          <w:p w14:paraId="47AE4967" w14:textId="51FF4E76" w:rsidR="00675507" w:rsidRPr="009C1059" w:rsidRDefault="00675507" w:rsidP="00233694">
            <w:pPr>
              <w:pStyle w:val="TAL"/>
              <w:keepNext w:val="0"/>
              <w:keepLines w:val="0"/>
              <w:widowControl w:val="0"/>
              <w:rPr>
                <w:rFonts w:eastAsia="Malgun Gothic"/>
                <w:color w:val="FF0000"/>
                <w:sz w:val="16"/>
                <w:szCs w:val="18"/>
                <w:u w:val="single"/>
              </w:rPr>
            </w:pPr>
            <w:r w:rsidRPr="00482313">
              <w:rPr>
                <w:snapToGrid w:val="0"/>
                <w:color w:val="FF0000"/>
                <w:sz w:val="16"/>
                <w:szCs w:val="18"/>
                <w:u w:val="single"/>
                <w:lang w:eastAsia="ja-JP"/>
              </w:rPr>
              <w:t>FFS</w:t>
            </w:r>
          </w:p>
        </w:tc>
        <w:tc>
          <w:tcPr>
            <w:tcW w:w="1481" w:type="pct"/>
          </w:tcPr>
          <w:p w14:paraId="0442CE30" w14:textId="36C1DA69" w:rsidR="00675507" w:rsidRPr="009C1059" w:rsidRDefault="002E04DD" w:rsidP="009C1059">
            <w:pPr>
              <w:pStyle w:val="TAL"/>
              <w:keepNext w:val="0"/>
              <w:keepLines w:val="0"/>
              <w:widowControl w:val="0"/>
              <w:ind w:left="170"/>
              <w:rPr>
                <w:rFonts w:eastAsia="Malgun Gothic"/>
                <w:color w:val="FF0000"/>
                <w:sz w:val="16"/>
                <w:szCs w:val="18"/>
                <w:u w:val="single"/>
              </w:rPr>
            </w:pPr>
            <w:r w:rsidRPr="009C1059">
              <w:rPr>
                <w:rFonts w:eastAsia="Malgun Gothic"/>
                <w:color w:val="FF0000"/>
                <w:sz w:val="16"/>
                <w:szCs w:val="18"/>
                <w:u w:val="single"/>
              </w:rPr>
              <w:t>[see discussion in section 2.3</w:t>
            </w:r>
            <w:r w:rsidR="0074001E">
              <w:rPr>
                <w:rFonts w:eastAsia="Malgun Gothic"/>
                <w:color w:val="FF0000"/>
                <w:sz w:val="16"/>
                <w:szCs w:val="18"/>
                <w:u w:val="single"/>
              </w:rPr>
              <w:t xml:space="preserve"> of [1]</w:t>
            </w:r>
            <w:r w:rsidRPr="009C1059">
              <w:rPr>
                <w:rFonts w:eastAsia="Malgun Gothic"/>
                <w:color w:val="FF0000"/>
                <w:sz w:val="16"/>
                <w:szCs w:val="18"/>
                <w:u w:val="single"/>
              </w:rPr>
              <w:t>]</w:t>
            </w:r>
          </w:p>
        </w:tc>
      </w:tr>
      <w:tr w:rsidR="00675507" w:rsidRPr="001C4332" w14:paraId="551D21AC" w14:textId="77777777">
        <w:tc>
          <w:tcPr>
            <w:tcW w:w="1259" w:type="pct"/>
          </w:tcPr>
          <w:p w14:paraId="348A4317" w14:textId="50861CD9" w:rsidR="00675507" w:rsidRPr="009C1059" w:rsidRDefault="00675507" w:rsidP="009C1059">
            <w:pPr>
              <w:pStyle w:val="TAL"/>
              <w:keepNext w:val="0"/>
              <w:keepLines w:val="0"/>
              <w:widowControl w:val="0"/>
              <w:ind w:left="170"/>
              <w:rPr>
                <w:rFonts w:cs="Arial"/>
                <w:bCs/>
                <w:color w:val="FF0000"/>
                <w:sz w:val="16"/>
                <w:szCs w:val="18"/>
                <w:u w:val="single"/>
                <w:lang w:eastAsia="ja-JP"/>
              </w:rPr>
            </w:pPr>
            <w:r w:rsidRPr="00482313">
              <w:rPr>
                <w:rFonts w:cs="Arial"/>
                <w:bCs/>
                <w:color w:val="FF0000"/>
                <w:sz w:val="16"/>
                <w:szCs w:val="18"/>
                <w:u w:val="single"/>
                <w:lang w:eastAsia="ja-JP"/>
              </w:rPr>
              <w:t>&gt;</w:t>
            </w:r>
            <w:r w:rsidR="003726B1" w:rsidRPr="00482313">
              <w:rPr>
                <w:rFonts w:cs="Arial"/>
                <w:bCs/>
                <w:color w:val="FF0000"/>
                <w:sz w:val="16"/>
                <w:szCs w:val="18"/>
                <w:u w:val="single"/>
                <w:lang w:eastAsia="ja-JP"/>
              </w:rPr>
              <w:t xml:space="preserve">Recommended </w:t>
            </w:r>
            <w:r w:rsidRPr="00482313">
              <w:rPr>
                <w:rFonts w:cs="Arial"/>
                <w:bCs/>
                <w:color w:val="FF0000"/>
                <w:sz w:val="16"/>
                <w:szCs w:val="18"/>
                <w:u w:val="single"/>
                <w:lang w:eastAsia="ja-JP"/>
              </w:rPr>
              <w:t>Future Cell Coverage State</w:t>
            </w:r>
          </w:p>
        </w:tc>
        <w:tc>
          <w:tcPr>
            <w:tcW w:w="556" w:type="pct"/>
          </w:tcPr>
          <w:p w14:paraId="373C94CF" w14:textId="0CD89EAC" w:rsidR="00675507" w:rsidRPr="009C1059" w:rsidRDefault="00675507" w:rsidP="00233694">
            <w:pPr>
              <w:pStyle w:val="TAL"/>
              <w:keepNext w:val="0"/>
              <w:keepLines w:val="0"/>
              <w:widowControl w:val="0"/>
              <w:rPr>
                <w:color w:val="FF0000"/>
                <w:sz w:val="16"/>
                <w:szCs w:val="18"/>
                <w:u w:val="single"/>
              </w:rPr>
            </w:pPr>
            <w:r w:rsidRPr="00482313">
              <w:rPr>
                <w:color w:val="FF0000"/>
                <w:sz w:val="16"/>
                <w:szCs w:val="18"/>
                <w:u w:val="single"/>
                <w:lang w:eastAsia="ja-JP"/>
              </w:rPr>
              <w:t>M</w:t>
            </w:r>
          </w:p>
        </w:tc>
        <w:tc>
          <w:tcPr>
            <w:tcW w:w="741" w:type="pct"/>
          </w:tcPr>
          <w:p w14:paraId="2A259FAB" w14:textId="77777777" w:rsidR="00675507" w:rsidRPr="009C1059" w:rsidRDefault="00675507" w:rsidP="009C1059">
            <w:pPr>
              <w:pStyle w:val="TAL"/>
              <w:keepNext w:val="0"/>
              <w:keepLines w:val="0"/>
              <w:widowControl w:val="0"/>
              <w:ind w:left="170"/>
              <w:rPr>
                <w:color w:val="FF0000"/>
                <w:sz w:val="16"/>
                <w:szCs w:val="18"/>
                <w:u w:val="single"/>
                <w:lang w:eastAsia="ja-JP"/>
              </w:rPr>
            </w:pPr>
          </w:p>
        </w:tc>
        <w:tc>
          <w:tcPr>
            <w:tcW w:w="963" w:type="pct"/>
          </w:tcPr>
          <w:p w14:paraId="006B2E21" w14:textId="6D4BE01C" w:rsidR="00675507" w:rsidRPr="009C1059" w:rsidRDefault="00675507" w:rsidP="00233694">
            <w:pPr>
              <w:pStyle w:val="TAL"/>
              <w:keepNext w:val="0"/>
              <w:keepLines w:val="0"/>
              <w:widowControl w:val="0"/>
              <w:rPr>
                <w:rFonts w:eastAsia="Malgun Gothic"/>
                <w:color w:val="FF0000"/>
                <w:sz w:val="16"/>
                <w:szCs w:val="18"/>
                <w:u w:val="single"/>
              </w:rPr>
            </w:pPr>
            <w:r w:rsidRPr="00482313">
              <w:rPr>
                <w:snapToGrid w:val="0"/>
                <w:color w:val="FF0000"/>
                <w:sz w:val="16"/>
                <w:szCs w:val="18"/>
                <w:u w:val="single"/>
                <w:lang w:eastAsia="ja-JP"/>
              </w:rPr>
              <w:t>INTEGER (1..63, …)</w:t>
            </w:r>
          </w:p>
        </w:tc>
        <w:tc>
          <w:tcPr>
            <w:tcW w:w="1481" w:type="pct"/>
          </w:tcPr>
          <w:p w14:paraId="2AD554A6" w14:textId="12E171C9" w:rsidR="00675507" w:rsidRPr="009C1059" w:rsidRDefault="00675507" w:rsidP="009C1059">
            <w:pPr>
              <w:pStyle w:val="TAL"/>
              <w:keepNext w:val="0"/>
              <w:keepLines w:val="0"/>
              <w:widowControl w:val="0"/>
              <w:ind w:left="170"/>
              <w:rPr>
                <w:rFonts w:eastAsia="Malgun Gothic"/>
                <w:color w:val="FF0000"/>
                <w:sz w:val="16"/>
                <w:szCs w:val="18"/>
                <w:u w:val="single"/>
              </w:rPr>
            </w:pPr>
            <w:r w:rsidRPr="00482313">
              <w:rPr>
                <w:color w:val="FF0000"/>
                <w:sz w:val="16"/>
                <w:szCs w:val="18"/>
                <w:u w:val="single"/>
                <w:lang w:eastAsia="zh-CN"/>
              </w:rPr>
              <w:t>Indicates the future coverage configuration of the concerned cell.</w:t>
            </w:r>
          </w:p>
        </w:tc>
      </w:tr>
      <w:tr w:rsidR="00675507" w:rsidRPr="001C4332" w14:paraId="1D7FBB9E" w14:textId="77777777">
        <w:tc>
          <w:tcPr>
            <w:tcW w:w="1259" w:type="pct"/>
          </w:tcPr>
          <w:p w14:paraId="7AED37B0" w14:textId="57117D2C" w:rsidR="00675507" w:rsidRPr="009C1059" w:rsidRDefault="00675507" w:rsidP="009C1059">
            <w:pPr>
              <w:pStyle w:val="TAL"/>
              <w:keepNext w:val="0"/>
              <w:keepLines w:val="0"/>
              <w:widowControl w:val="0"/>
              <w:ind w:left="170"/>
              <w:rPr>
                <w:rFonts w:cs="Arial"/>
                <w:bCs/>
                <w:color w:val="FF0000"/>
                <w:sz w:val="16"/>
                <w:szCs w:val="18"/>
                <w:u w:val="single"/>
                <w:lang w:eastAsia="ja-JP"/>
              </w:rPr>
            </w:pPr>
            <w:r w:rsidRPr="00482313">
              <w:rPr>
                <w:rFonts w:cs="Arial"/>
                <w:b/>
                <w:bCs/>
                <w:color w:val="FF0000"/>
                <w:sz w:val="16"/>
                <w:szCs w:val="18"/>
                <w:u w:val="single"/>
                <w:lang w:eastAsia="zh-CN"/>
              </w:rPr>
              <w:t>&gt;</w:t>
            </w:r>
            <w:r w:rsidR="003726B1" w:rsidRPr="00482313">
              <w:rPr>
                <w:rFonts w:cs="Arial"/>
                <w:b/>
                <w:bCs/>
                <w:color w:val="FF0000"/>
                <w:sz w:val="16"/>
                <w:szCs w:val="18"/>
                <w:u w:val="single"/>
                <w:lang w:eastAsia="zh-CN"/>
              </w:rPr>
              <w:t xml:space="preserve">Recommended </w:t>
            </w:r>
            <w:r w:rsidRPr="00482313">
              <w:rPr>
                <w:rFonts w:cs="Arial"/>
                <w:b/>
                <w:bCs/>
                <w:color w:val="FF0000"/>
                <w:sz w:val="16"/>
                <w:szCs w:val="18"/>
                <w:u w:val="single"/>
                <w:lang w:eastAsia="zh-CN"/>
              </w:rPr>
              <w:t>Future SSB Coverage Modification List</w:t>
            </w:r>
          </w:p>
        </w:tc>
        <w:tc>
          <w:tcPr>
            <w:tcW w:w="556" w:type="pct"/>
          </w:tcPr>
          <w:p w14:paraId="797E4482" w14:textId="77777777" w:rsidR="00675507" w:rsidRPr="009C1059" w:rsidRDefault="00675507" w:rsidP="00233694">
            <w:pPr>
              <w:pStyle w:val="TAL"/>
              <w:keepNext w:val="0"/>
              <w:keepLines w:val="0"/>
              <w:widowControl w:val="0"/>
              <w:rPr>
                <w:color w:val="FF0000"/>
                <w:sz w:val="16"/>
                <w:szCs w:val="18"/>
                <w:u w:val="single"/>
              </w:rPr>
            </w:pPr>
          </w:p>
        </w:tc>
        <w:tc>
          <w:tcPr>
            <w:tcW w:w="741" w:type="pct"/>
          </w:tcPr>
          <w:p w14:paraId="7C172CE1" w14:textId="39043094" w:rsidR="00675507" w:rsidRPr="009C1059" w:rsidRDefault="00675507" w:rsidP="009C1059">
            <w:pPr>
              <w:pStyle w:val="TAL"/>
              <w:keepNext w:val="0"/>
              <w:keepLines w:val="0"/>
              <w:widowControl w:val="0"/>
              <w:ind w:left="47"/>
              <w:rPr>
                <w:color w:val="FF0000"/>
                <w:sz w:val="16"/>
                <w:szCs w:val="18"/>
                <w:u w:val="single"/>
                <w:lang w:eastAsia="ja-JP"/>
              </w:rPr>
            </w:pPr>
            <w:r w:rsidRPr="00482313">
              <w:rPr>
                <w:i/>
                <w:iCs/>
                <w:color w:val="FF0000"/>
                <w:sz w:val="16"/>
                <w:szCs w:val="18"/>
                <w:u w:val="single"/>
                <w:lang w:eastAsia="ja-JP"/>
              </w:rPr>
              <w:t>0..1</w:t>
            </w:r>
          </w:p>
        </w:tc>
        <w:tc>
          <w:tcPr>
            <w:tcW w:w="963" w:type="pct"/>
          </w:tcPr>
          <w:p w14:paraId="2021A51B" w14:textId="77777777" w:rsidR="00675507" w:rsidRPr="009C1059" w:rsidRDefault="00675507" w:rsidP="00233694">
            <w:pPr>
              <w:pStyle w:val="TAL"/>
              <w:keepNext w:val="0"/>
              <w:keepLines w:val="0"/>
              <w:widowControl w:val="0"/>
              <w:rPr>
                <w:rFonts w:eastAsia="Malgun Gothic"/>
                <w:color w:val="FF0000"/>
                <w:sz w:val="16"/>
                <w:szCs w:val="18"/>
                <w:u w:val="single"/>
              </w:rPr>
            </w:pPr>
          </w:p>
        </w:tc>
        <w:tc>
          <w:tcPr>
            <w:tcW w:w="1481" w:type="pct"/>
          </w:tcPr>
          <w:p w14:paraId="45C7CFE7" w14:textId="70C87C3F" w:rsidR="00675507" w:rsidRPr="009C1059" w:rsidRDefault="00675507" w:rsidP="009C1059">
            <w:pPr>
              <w:pStyle w:val="TAL"/>
              <w:keepNext w:val="0"/>
              <w:keepLines w:val="0"/>
              <w:widowControl w:val="0"/>
              <w:ind w:left="170"/>
              <w:rPr>
                <w:rFonts w:eastAsia="Malgun Gothic"/>
                <w:color w:val="FF0000"/>
                <w:sz w:val="16"/>
                <w:szCs w:val="18"/>
                <w:u w:val="single"/>
              </w:rPr>
            </w:pPr>
            <w:r w:rsidRPr="00482313">
              <w:rPr>
                <w:bCs/>
                <w:color w:val="FF0000"/>
                <w:sz w:val="16"/>
                <w:szCs w:val="18"/>
                <w:u w:val="single"/>
                <w:lang w:eastAsia="zh-CN"/>
              </w:rPr>
              <w:t xml:space="preserve">List of </w:t>
            </w:r>
            <w:r w:rsidRPr="00482313">
              <w:rPr>
                <w:rFonts w:hint="eastAsia"/>
                <w:bCs/>
                <w:color w:val="FF0000"/>
                <w:sz w:val="16"/>
                <w:szCs w:val="18"/>
                <w:u w:val="single"/>
                <w:lang w:eastAsia="zh-CN"/>
              </w:rPr>
              <w:t>SSB beam</w:t>
            </w:r>
            <w:r w:rsidRPr="00482313">
              <w:rPr>
                <w:bCs/>
                <w:color w:val="FF0000"/>
                <w:sz w:val="16"/>
                <w:szCs w:val="18"/>
                <w:u w:val="single"/>
                <w:lang w:eastAsia="zh-CN"/>
              </w:rPr>
              <w:t>s with modified coverage.</w:t>
            </w:r>
          </w:p>
        </w:tc>
      </w:tr>
      <w:tr w:rsidR="00675507" w:rsidRPr="001C4332" w14:paraId="43C4FE12" w14:textId="77777777">
        <w:tc>
          <w:tcPr>
            <w:tcW w:w="1259" w:type="pct"/>
          </w:tcPr>
          <w:p w14:paraId="0AF20BA7" w14:textId="3FB66AB5" w:rsidR="00675507" w:rsidRPr="009C1059" w:rsidRDefault="00675507" w:rsidP="009C1059">
            <w:pPr>
              <w:pStyle w:val="TAL"/>
              <w:keepNext w:val="0"/>
              <w:keepLines w:val="0"/>
              <w:widowControl w:val="0"/>
              <w:ind w:left="312"/>
              <w:rPr>
                <w:rFonts w:cs="Arial"/>
                <w:bCs/>
                <w:color w:val="FF0000"/>
                <w:sz w:val="16"/>
                <w:szCs w:val="18"/>
                <w:u w:val="single"/>
                <w:lang w:eastAsia="ja-JP"/>
              </w:rPr>
            </w:pPr>
            <w:r w:rsidRPr="00482313">
              <w:rPr>
                <w:b/>
                <w:bCs/>
                <w:color w:val="FF0000"/>
                <w:sz w:val="16"/>
                <w:szCs w:val="18"/>
                <w:u w:val="single"/>
                <w:lang w:eastAsia="ja-JP"/>
              </w:rPr>
              <w:t>&gt;&gt;</w:t>
            </w:r>
            <w:r w:rsidR="003475B0" w:rsidRPr="00482313">
              <w:rPr>
                <w:b/>
                <w:bCs/>
                <w:color w:val="FF0000"/>
                <w:sz w:val="16"/>
                <w:szCs w:val="18"/>
                <w:u w:val="single"/>
                <w:lang w:eastAsia="ja-JP"/>
              </w:rPr>
              <w:t xml:space="preserve">Recommended </w:t>
            </w:r>
            <w:r w:rsidRPr="00482313">
              <w:rPr>
                <w:b/>
                <w:bCs/>
                <w:color w:val="FF0000"/>
                <w:sz w:val="16"/>
                <w:szCs w:val="18"/>
                <w:u w:val="single"/>
                <w:lang w:val="en-US" w:eastAsia="zh-CN"/>
              </w:rPr>
              <w:t xml:space="preserve">Future SSB </w:t>
            </w:r>
            <w:r w:rsidRPr="00482313">
              <w:rPr>
                <w:b/>
                <w:bCs/>
                <w:color w:val="FF0000"/>
                <w:sz w:val="16"/>
                <w:szCs w:val="18"/>
                <w:u w:val="single"/>
                <w:lang w:eastAsia="ja-JP"/>
              </w:rPr>
              <w:t>Coverage Modification Item</w:t>
            </w:r>
          </w:p>
        </w:tc>
        <w:tc>
          <w:tcPr>
            <w:tcW w:w="556" w:type="pct"/>
          </w:tcPr>
          <w:p w14:paraId="02B5BC5F" w14:textId="77777777" w:rsidR="00675507" w:rsidRPr="009C1059" w:rsidRDefault="00675507" w:rsidP="00233694">
            <w:pPr>
              <w:pStyle w:val="TAL"/>
              <w:keepNext w:val="0"/>
              <w:keepLines w:val="0"/>
              <w:widowControl w:val="0"/>
              <w:rPr>
                <w:color w:val="FF0000"/>
                <w:sz w:val="16"/>
                <w:szCs w:val="18"/>
                <w:u w:val="single"/>
              </w:rPr>
            </w:pPr>
          </w:p>
        </w:tc>
        <w:tc>
          <w:tcPr>
            <w:tcW w:w="741" w:type="pct"/>
          </w:tcPr>
          <w:p w14:paraId="11082C8E" w14:textId="5C3A89CB" w:rsidR="00675507" w:rsidRPr="009C1059" w:rsidRDefault="00675507" w:rsidP="009C1059">
            <w:pPr>
              <w:pStyle w:val="TAL"/>
              <w:keepNext w:val="0"/>
              <w:keepLines w:val="0"/>
              <w:widowControl w:val="0"/>
              <w:ind w:left="47"/>
              <w:rPr>
                <w:color w:val="FF0000"/>
                <w:sz w:val="16"/>
                <w:szCs w:val="18"/>
                <w:u w:val="single"/>
                <w:lang w:eastAsia="ja-JP"/>
              </w:rPr>
            </w:pPr>
            <w:r w:rsidRPr="00482313">
              <w:rPr>
                <w:rFonts w:hint="eastAsia"/>
                <w:i/>
                <w:iCs/>
                <w:color w:val="FF0000"/>
                <w:sz w:val="16"/>
                <w:szCs w:val="18"/>
                <w:u w:val="single"/>
                <w:lang w:eastAsia="ja-JP"/>
              </w:rPr>
              <w:t>0</w:t>
            </w:r>
            <w:r w:rsidRPr="00482313">
              <w:rPr>
                <w:i/>
                <w:iCs/>
                <w:color w:val="FF0000"/>
                <w:sz w:val="16"/>
                <w:szCs w:val="18"/>
                <w:u w:val="single"/>
                <w:lang w:eastAsia="ja-JP"/>
              </w:rPr>
              <w:t>..&lt;</w:t>
            </w:r>
            <w:proofErr w:type="spellStart"/>
            <w:r w:rsidRPr="00482313">
              <w:rPr>
                <w:i/>
                <w:iCs/>
                <w:color w:val="FF0000"/>
                <w:sz w:val="16"/>
                <w:szCs w:val="18"/>
                <w:u w:val="single"/>
                <w:lang w:eastAsia="ja-JP"/>
              </w:rPr>
              <w:t>maxnoofSSBAreas</w:t>
            </w:r>
            <w:proofErr w:type="spellEnd"/>
            <w:r w:rsidRPr="00482313">
              <w:rPr>
                <w:i/>
                <w:iCs/>
                <w:color w:val="FF0000"/>
                <w:sz w:val="16"/>
                <w:szCs w:val="18"/>
                <w:u w:val="single"/>
                <w:lang w:eastAsia="ja-JP"/>
              </w:rPr>
              <w:t>&gt;</w:t>
            </w:r>
          </w:p>
        </w:tc>
        <w:tc>
          <w:tcPr>
            <w:tcW w:w="963" w:type="pct"/>
          </w:tcPr>
          <w:p w14:paraId="01A2053B" w14:textId="77777777" w:rsidR="00675507" w:rsidRPr="009C1059" w:rsidRDefault="00675507" w:rsidP="00233694">
            <w:pPr>
              <w:pStyle w:val="TAL"/>
              <w:keepNext w:val="0"/>
              <w:keepLines w:val="0"/>
              <w:widowControl w:val="0"/>
              <w:rPr>
                <w:rFonts w:eastAsia="Malgun Gothic"/>
                <w:color w:val="FF0000"/>
                <w:sz w:val="16"/>
                <w:szCs w:val="18"/>
                <w:u w:val="single"/>
              </w:rPr>
            </w:pPr>
          </w:p>
        </w:tc>
        <w:tc>
          <w:tcPr>
            <w:tcW w:w="1481" w:type="pct"/>
          </w:tcPr>
          <w:p w14:paraId="3FAF510C" w14:textId="77777777" w:rsidR="00675507" w:rsidRPr="009C1059" w:rsidRDefault="00675507" w:rsidP="009C1059">
            <w:pPr>
              <w:pStyle w:val="TAL"/>
              <w:keepNext w:val="0"/>
              <w:keepLines w:val="0"/>
              <w:widowControl w:val="0"/>
              <w:ind w:left="170"/>
              <w:rPr>
                <w:rFonts w:eastAsia="Malgun Gothic"/>
                <w:color w:val="FF0000"/>
                <w:sz w:val="16"/>
                <w:szCs w:val="18"/>
                <w:u w:val="single"/>
              </w:rPr>
            </w:pPr>
          </w:p>
        </w:tc>
      </w:tr>
      <w:tr w:rsidR="00675507" w:rsidRPr="001C4332" w14:paraId="444DF6D7" w14:textId="77777777">
        <w:tc>
          <w:tcPr>
            <w:tcW w:w="1259" w:type="pct"/>
          </w:tcPr>
          <w:p w14:paraId="7A6BB773" w14:textId="1D190D9E" w:rsidR="00675507" w:rsidRPr="009C1059" w:rsidRDefault="00675507" w:rsidP="009C1059">
            <w:pPr>
              <w:pStyle w:val="TAL"/>
              <w:keepNext w:val="0"/>
              <w:keepLines w:val="0"/>
              <w:widowControl w:val="0"/>
              <w:ind w:left="454"/>
              <w:rPr>
                <w:rFonts w:cs="Arial"/>
                <w:bCs/>
                <w:color w:val="FF0000"/>
                <w:sz w:val="16"/>
                <w:szCs w:val="18"/>
                <w:u w:val="single"/>
                <w:lang w:eastAsia="ja-JP"/>
              </w:rPr>
            </w:pPr>
            <w:r w:rsidRPr="00482313">
              <w:rPr>
                <w:rFonts w:cs="Arial"/>
                <w:color w:val="FF0000"/>
                <w:sz w:val="16"/>
                <w:szCs w:val="18"/>
                <w:u w:val="single"/>
                <w:lang w:eastAsia="zh-CN"/>
              </w:rPr>
              <w:t>&gt;</w:t>
            </w:r>
            <w:r w:rsidRPr="00482313">
              <w:rPr>
                <w:rFonts w:cs="Arial" w:hint="eastAsia"/>
                <w:color w:val="FF0000"/>
                <w:sz w:val="16"/>
                <w:szCs w:val="18"/>
                <w:u w:val="single"/>
                <w:lang w:eastAsia="zh-CN"/>
              </w:rPr>
              <w:t>&gt;&gt;SSB Index</w:t>
            </w:r>
          </w:p>
        </w:tc>
        <w:tc>
          <w:tcPr>
            <w:tcW w:w="556" w:type="pct"/>
          </w:tcPr>
          <w:p w14:paraId="1169B9D5" w14:textId="3FF17A1E" w:rsidR="00675507" w:rsidRPr="009C1059" w:rsidRDefault="00675507" w:rsidP="009C1059">
            <w:pPr>
              <w:pStyle w:val="TAL"/>
              <w:keepNext w:val="0"/>
              <w:keepLines w:val="0"/>
              <w:widowControl w:val="0"/>
              <w:jc w:val="both"/>
              <w:rPr>
                <w:color w:val="FF0000"/>
                <w:sz w:val="16"/>
                <w:szCs w:val="18"/>
                <w:u w:val="single"/>
              </w:rPr>
            </w:pPr>
            <w:r w:rsidRPr="00482313">
              <w:rPr>
                <w:rFonts w:cs="Arial" w:hint="eastAsia"/>
                <w:color w:val="FF0000"/>
                <w:sz w:val="16"/>
                <w:szCs w:val="18"/>
                <w:u w:val="single"/>
                <w:lang w:eastAsia="zh-CN"/>
              </w:rPr>
              <w:t>M</w:t>
            </w:r>
          </w:p>
        </w:tc>
        <w:tc>
          <w:tcPr>
            <w:tcW w:w="741" w:type="pct"/>
          </w:tcPr>
          <w:p w14:paraId="200AC805" w14:textId="77777777" w:rsidR="00675507" w:rsidRPr="009C1059" w:rsidRDefault="00675507" w:rsidP="009C1059">
            <w:pPr>
              <w:pStyle w:val="TAL"/>
              <w:keepNext w:val="0"/>
              <w:keepLines w:val="0"/>
              <w:widowControl w:val="0"/>
              <w:ind w:left="170"/>
              <w:rPr>
                <w:color w:val="FF0000"/>
                <w:sz w:val="16"/>
                <w:szCs w:val="18"/>
                <w:u w:val="single"/>
                <w:lang w:eastAsia="ja-JP"/>
              </w:rPr>
            </w:pPr>
          </w:p>
        </w:tc>
        <w:tc>
          <w:tcPr>
            <w:tcW w:w="963" w:type="pct"/>
          </w:tcPr>
          <w:p w14:paraId="58A81EAA" w14:textId="2DE6B7B4" w:rsidR="00675507" w:rsidRPr="009C1059" w:rsidRDefault="00675507" w:rsidP="00233694">
            <w:pPr>
              <w:pStyle w:val="TAL"/>
              <w:keepNext w:val="0"/>
              <w:keepLines w:val="0"/>
              <w:widowControl w:val="0"/>
              <w:rPr>
                <w:rFonts w:eastAsia="Malgun Gothic"/>
                <w:color w:val="FF0000"/>
                <w:sz w:val="16"/>
                <w:szCs w:val="18"/>
                <w:u w:val="single"/>
              </w:rPr>
            </w:pPr>
            <w:r w:rsidRPr="00482313">
              <w:rPr>
                <w:rFonts w:cs="Arial"/>
                <w:color w:val="FF0000"/>
                <w:sz w:val="16"/>
                <w:szCs w:val="18"/>
                <w:u w:val="single"/>
                <w:lang w:eastAsia="ja-JP"/>
              </w:rPr>
              <w:t>INTEGER (0..63)</w:t>
            </w:r>
          </w:p>
        </w:tc>
        <w:tc>
          <w:tcPr>
            <w:tcW w:w="1481" w:type="pct"/>
          </w:tcPr>
          <w:p w14:paraId="44AD3819" w14:textId="07222FF6" w:rsidR="00675507" w:rsidRPr="009C1059" w:rsidRDefault="00675507" w:rsidP="009C1059">
            <w:pPr>
              <w:pStyle w:val="TAL"/>
              <w:keepNext w:val="0"/>
              <w:keepLines w:val="0"/>
              <w:widowControl w:val="0"/>
              <w:ind w:left="170"/>
              <w:rPr>
                <w:rFonts w:eastAsia="Malgun Gothic"/>
                <w:color w:val="FF0000"/>
                <w:sz w:val="16"/>
                <w:szCs w:val="18"/>
                <w:u w:val="single"/>
              </w:rPr>
            </w:pPr>
            <w:r w:rsidRPr="00482313">
              <w:rPr>
                <w:rFonts w:hint="eastAsia"/>
                <w:bCs/>
                <w:color w:val="FF0000"/>
                <w:sz w:val="16"/>
                <w:szCs w:val="18"/>
                <w:u w:val="single"/>
                <w:lang w:eastAsia="zh-CN"/>
              </w:rPr>
              <w:t>Identifier of the SSB beam to be modified.</w:t>
            </w:r>
          </w:p>
        </w:tc>
      </w:tr>
      <w:tr w:rsidR="00675507" w:rsidRPr="001C4332" w14:paraId="474971A5" w14:textId="77777777">
        <w:tc>
          <w:tcPr>
            <w:tcW w:w="1259" w:type="pct"/>
          </w:tcPr>
          <w:p w14:paraId="721DFB9F" w14:textId="4C7ABCA6" w:rsidR="00675507" w:rsidRPr="009C1059" w:rsidRDefault="00675507" w:rsidP="009C1059">
            <w:pPr>
              <w:pStyle w:val="TAL"/>
              <w:keepNext w:val="0"/>
              <w:keepLines w:val="0"/>
              <w:widowControl w:val="0"/>
              <w:ind w:left="454"/>
              <w:rPr>
                <w:rFonts w:cs="Arial"/>
                <w:bCs/>
                <w:color w:val="FF0000"/>
                <w:sz w:val="16"/>
                <w:szCs w:val="18"/>
                <w:u w:val="single"/>
                <w:lang w:eastAsia="ja-JP"/>
              </w:rPr>
            </w:pPr>
            <w:r w:rsidRPr="00482313">
              <w:rPr>
                <w:rFonts w:cs="Arial"/>
                <w:color w:val="FF0000"/>
                <w:sz w:val="16"/>
                <w:szCs w:val="18"/>
                <w:u w:val="single"/>
                <w:lang w:eastAsia="zh-CN"/>
              </w:rPr>
              <w:t>&gt;</w:t>
            </w:r>
            <w:r w:rsidRPr="00482313">
              <w:rPr>
                <w:rFonts w:cs="Arial" w:hint="eastAsia"/>
                <w:color w:val="FF0000"/>
                <w:sz w:val="16"/>
                <w:szCs w:val="18"/>
                <w:u w:val="single"/>
                <w:lang w:eastAsia="zh-CN"/>
              </w:rPr>
              <w:t>&gt;&gt;</w:t>
            </w:r>
            <w:r w:rsidR="00566E3B" w:rsidRPr="00482313">
              <w:rPr>
                <w:rFonts w:cs="Arial"/>
                <w:color w:val="FF0000"/>
                <w:sz w:val="16"/>
                <w:szCs w:val="18"/>
                <w:u w:val="single"/>
                <w:lang w:eastAsia="zh-CN"/>
              </w:rPr>
              <w:t xml:space="preserve">Recommended </w:t>
            </w:r>
            <w:r w:rsidRPr="00482313">
              <w:rPr>
                <w:rFonts w:cs="Arial"/>
                <w:color w:val="FF0000"/>
                <w:sz w:val="16"/>
                <w:szCs w:val="18"/>
                <w:u w:val="single"/>
                <w:lang w:eastAsia="zh-CN"/>
              </w:rPr>
              <w:lastRenderedPageBreak/>
              <w:t xml:space="preserve">Future </w:t>
            </w:r>
            <w:r w:rsidRPr="00482313">
              <w:rPr>
                <w:rFonts w:cs="Arial" w:hint="eastAsia"/>
                <w:color w:val="FF0000"/>
                <w:sz w:val="16"/>
                <w:szCs w:val="18"/>
                <w:u w:val="single"/>
                <w:lang w:eastAsia="zh-CN"/>
              </w:rPr>
              <w:t>SSB</w:t>
            </w:r>
            <w:r w:rsidRPr="00482313">
              <w:rPr>
                <w:rFonts w:cs="Arial"/>
                <w:color w:val="FF0000"/>
                <w:sz w:val="16"/>
                <w:szCs w:val="18"/>
                <w:u w:val="single"/>
                <w:lang w:eastAsia="zh-CN"/>
              </w:rPr>
              <w:t xml:space="preserve"> Coverage State</w:t>
            </w:r>
          </w:p>
        </w:tc>
        <w:tc>
          <w:tcPr>
            <w:tcW w:w="556" w:type="pct"/>
          </w:tcPr>
          <w:p w14:paraId="034B07FD" w14:textId="416B6C5F" w:rsidR="00675507" w:rsidRPr="009C1059" w:rsidRDefault="00675507" w:rsidP="009C1059">
            <w:pPr>
              <w:pStyle w:val="TAL"/>
              <w:keepNext w:val="0"/>
              <w:keepLines w:val="0"/>
              <w:widowControl w:val="0"/>
              <w:jc w:val="both"/>
              <w:rPr>
                <w:color w:val="FF0000"/>
                <w:sz w:val="16"/>
                <w:szCs w:val="18"/>
                <w:u w:val="single"/>
              </w:rPr>
            </w:pPr>
            <w:r w:rsidRPr="00482313">
              <w:rPr>
                <w:rFonts w:cs="Arial" w:hint="eastAsia"/>
                <w:color w:val="FF0000"/>
                <w:sz w:val="16"/>
                <w:szCs w:val="18"/>
                <w:u w:val="single"/>
                <w:lang w:eastAsia="zh-CN"/>
              </w:rPr>
              <w:lastRenderedPageBreak/>
              <w:t>M</w:t>
            </w:r>
          </w:p>
        </w:tc>
        <w:tc>
          <w:tcPr>
            <w:tcW w:w="741" w:type="pct"/>
          </w:tcPr>
          <w:p w14:paraId="707E26E2" w14:textId="77777777" w:rsidR="00675507" w:rsidRPr="009C1059" w:rsidRDefault="00675507" w:rsidP="009C1059">
            <w:pPr>
              <w:pStyle w:val="TAL"/>
              <w:keepNext w:val="0"/>
              <w:keepLines w:val="0"/>
              <w:widowControl w:val="0"/>
              <w:ind w:left="170"/>
              <w:rPr>
                <w:color w:val="FF0000"/>
                <w:sz w:val="16"/>
                <w:szCs w:val="18"/>
                <w:u w:val="single"/>
                <w:lang w:eastAsia="ja-JP"/>
              </w:rPr>
            </w:pPr>
          </w:p>
        </w:tc>
        <w:tc>
          <w:tcPr>
            <w:tcW w:w="963" w:type="pct"/>
          </w:tcPr>
          <w:p w14:paraId="32A6B23A" w14:textId="512948D6" w:rsidR="00675507" w:rsidRPr="009C1059" w:rsidRDefault="00675507" w:rsidP="00233694">
            <w:pPr>
              <w:pStyle w:val="TAL"/>
              <w:keepNext w:val="0"/>
              <w:keepLines w:val="0"/>
              <w:widowControl w:val="0"/>
              <w:rPr>
                <w:rFonts w:eastAsia="Malgun Gothic"/>
                <w:color w:val="FF0000"/>
                <w:sz w:val="16"/>
                <w:szCs w:val="18"/>
                <w:u w:val="single"/>
              </w:rPr>
            </w:pPr>
            <w:r w:rsidRPr="00482313">
              <w:rPr>
                <w:rFonts w:cs="Arial" w:hint="eastAsia"/>
                <w:color w:val="FF0000"/>
                <w:sz w:val="16"/>
                <w:szCs w:val="18"/>
                <w:u w:val="single"/>
                <w:lang w:eastAsia="ja-JP"/>
              </w:rPr>
              <w:t>I</w:t>
            </w:r>
            <w:r w:rsidRPr="00482313">
              <w:rPr>
                <w:rFonts w:cs="Arial"/>
                <w:color w:val="FF0000"/>
                <w:sz w:val="16"/>
                <w:szCs w:val="18"/>
                <w:u w:val="single"/>
                <w:lang w:eastAsia="ja-JP"/>
              </w:rPr>
              <w:t>NTEGER (0..15, …)</w:t>
            </w:r>
          </w:p>
        </w:tc>
        <w:tc>
          <w:tcPr>
            <w:tcW w:w="1481" w:type="pct"/>
          </w:tcPr>
          <w:p w14:paraId="40102ADF" w14:textId="37DC08CB" w:rsidR="00675507" w:rsidRPr="009C1059" w:rsidRDefault="00675507" w:rsidP="009C1059">
            <w:pPr>
              <w:pStyle w:val="TAL"/>
              <w:keepNext w:val="0"/>
              <w:keepLines w:val="0"/>
              <w:widowControl w:val="0"/>
              <w:ind w:left="170"/>
              <w:rPr>
                <w:rFonts w:eastAsia="Malgun Gothic"/>
                <w:color w:val="FF0000"/>
                <w:sz w:val="16"/>
                <w:szCs w:val="18"/>
                <w:u w:val="single"/>
              </w:rPr>
            </w:pPr>
            <w:r w:rsidRPr="00482313">
              <w:rPr>
                <w:bCs/>
                <w:color w:val="FF0000"/>
                <w:sz w:val="16"/>
                <w:szCs w:val="18"/>
                <w:u w:val="single"/>
                <w:lang w:eastAsia="zh-CN"/>
              </w:rPr>
              <w:t xml:space="preserve">Indicates the future coverage </w:t>
            </w:r>
            <w:r w:rsidRPr="00482313">
              <w:rPr>
                <w:bCs/>
                <w:color w:val="FF0000"/>
                <w:sz w:val="16"/>
                <w:szCs w:val="18"/>
                <w:u w:val="single"/>
                <w:lang w:eastAsia="zh-CN"/>
              </w:rPr>
              <w:lastRenderedPageBreak/>
              <w:t xml:space="preserve">configuration of the concerned </w:t>
            </w:r>
            <w:r w:rsidRPr="00482313">
              <w:rPr>
                <w:rFonts w:hint="eastAsia"/>
                <w:bCs/>
                <w:color w:val="FF0000"/>
                <w:sz w:val="16"/>
                <w:szCs w:val="18"/>
                <w:u w:val="single"/>
                <w:lang w:eastAsia="zh-CN"/>
              </w:rPr>
              <w:t>SSB beam.</w:t>
            </w:r>
          </w:p>
        </w:tc>
      </w:tr>
    </w:tbl>
    <w:p w14:paraId="1D937318" w14:textId="77777777" w:rsidR="001F12CA" w:rsidRDefault="001F12CA" w:rsidP="00CB1C99">
      <w:pPr>
        <w:pStyle w:val="Discussion"/>
        <w:rPr>
          <w:rFonts w:ascii="Times New Roman" w:hAnsi="Times New Roman"/>
        </w:rPr>
      </w:pPr>
    </w:p>
    <w:p w14:paraId="32D7FCA1" w14:textId="02309BC8" w:rsidR="006F2CA3" w:rsidRDefault="00970B28" w:rsidP="00CB1C99">
      <w:pPr>
        <w:pStyle w:val="Discussion"/>
        <w:rPr>
          <w:rFonts w:ascii="Times New Roman" w:hAnsi="Times New Roman"/>
        </w:rPr>
      </w:pPr>
      <w:r>
        <w:rPr>
          <w:rFonts w:ascii="Times New Roman" w:hAnsi="Times New Roman"/>
        </w:rPr>
        <w:t xml:space="preserve">We have in the tabular above included </w:t>
      </w:r>
      <w:r w:rsidR="002564FF">
        <w:rPr>
          <w:rFonts w:ascii="Times New Roman" w:hAnsi="Times New Roman"/>
        </w:rPr>
        <w:t xml:space="preserve">an example of </w:t>
      </w:r>
      <w:r>
        <w:rPr>
          <w:rFonts w:ascii="Times New Roman" w:hAnsi="Times New Roman"/>
        </w:rPr>
        <w:t xml:space="preserve">the </w:t>
      </w:r>
      <w:r w:rsidR="000659A8">
        <w:rPr>
          <w:rFonts w:ascii="Times New Roman" w:hAnsi="Times New Roman"/>
        </w:rPr>
        <w:t>recommended (suggested) future CCO state information</w:t>
      </w:r>
      <w:r w:rsidR="005B5D2B">
        <w:rPr>
          <w:rFonts w:ascii="Times New Roman" w:hAnsi="Times New Roman"/>
        </w:rPr>
        <w:t>, as optionally present,</w:t>
      </w:r>
      <w:r w:rsidR="000659A8">
        <w:rPr>
          <w:rFonts w:ascii="Times New Roman" w:hAnsi="Times New Roman"/>
        </w:rPr>
        <w:t xml:space="preserve"> </w:t>
      </w:r>
      <w:r w:rsidR="002564FF">
        <w:rPr>
          <w:rFonts w:ascii="Times New Roman" w:hAnsi="Times New Roman"/>
        </w:rPr>
        <w:t xml:space="preserve">in line with our discussion in section 2.4 </w:t>
      </w:r>
      <w:r w:rsidR="0074001E" w:rsidRPr="0074001E">
        <w:rPr>
          <w:rFonts w:ascii="Times New Roman" w:hAnsi="Times New Roman"/>
        </w:rPr>
        <w:t>of [1</w:t>
      </w:r>
      <w:r w:rsidR="0074001E">
        <w:rPr>
          <w:rFonts w:ascii="Times New Roman" w:hAnsi="Times New Roman"/>
        </w:rPr>
        <w:t>]</w:t>
      </w:r>
      <w:r w:rsidR="000411DA">
        <w:rPr>
          <w:rFonts w:ascii="Times New Roman" w:hAnsi="Times New Roman"/>
        </w:rPr>
        <w:t xml:space="preserve">. </w:t>
      </w:r>
      <w:r w:rsidR="00E56AE1">
        <w:rPr>
          <w:rFonts w:ascii="Times New Roman" w:hAnsi="Times New Roman"/>
        </w:rPr>
        <w:t xml:space="preserve">This information could be added to the existing </w:t>
      </w:r>
      <w:r w:rsidR="00E56AE1" w:rsidRPr="00DA0152">
        <w:rPr>
          <w:rFonts w:ascii="Times New Roman" w:hAnsi="Times New Roman"/>
          <w:i/>
          <w:iCs/>
        </w:rPr>
        <w:t>CCO Assistance Information</w:t>
      </w:r>
      <w:r w:rsidR="00E56AE1">
        <w:rPr>
          <w:rFonts w:ascii="Times New Roman" w:hAnsi="Times New Roman"/>
        </w:rPr>
        <w:t xml:space="preserve"> IE, or be defined as a new F1AP IE. </w:t>
      </w:r>
    </w:p>
    <w:p w14:paraId="0D3D05C7" w14:textId="72FC3DBA" w:rsidR="0032510E" w:rsidRDefault="00027708" w:rsidP="00CB1C99">
      <w:pPr>
        <w:pStyle w:val="Discussion"/>
        <w:rPr>
          <w:rFonts w:ascii="Times New Roman" w:hAnsi="Times New Roman"/>
        </w:rPr>
      </w:pPr>
      <w:r>
        <w:rPr>
          <w:rFonts w:ascii="Times New Roman" w:hAnsi="Times New Roman"/>
        </w:rPr>
        <w:t>RAN3 introduced in</w:t>
      </w:r>
      <w:r w:rsidR="009320BB">
        <w:rPr>
          <w:rFonts w:ascii="Times New Roman" w:hAnsi="Times New Roman"/>
        </w:rPr>
        <w:t xml:space="preserve"> Rel-18 </w:t>
      </w:r>
      <w:r w:rsidR="00AC0A6D">
        <w:rPr>
          <w:rFonts w:ascii="Times New Roman" w:hAnsi="Times New Roman"/>
        </w:rPr>
        <w:t xml:space="preserve">unified </w:t>
      </w:r>
      <w:r w:rsidR="00B65DAE">
        <w:rPr>
          <w:rFonts w:ascii="Times New Roman" w:hAnsi="Times New Roman"/>
        </w:rPr>
        <w:t>signalling procedures</w:t>
      </w:r>
      <w:r w:rsidR="00AC0A6D">
        <w:rPr>
          <w:rFonts w:ascii="Times New Roman" w:hAnsi="Times New Roman"/>
        </w:rPr>
        <w:t xml:space="preserve"> </w:t>
      </w:r>
      <w:r w:rsidR="00652106">
        <w:rPr>
          <w:rFonts w:ascii="Times New Roman" w:hAnsi="Times New Roman"/>
        </w:rPr>
        <w:t xml:space="preserve">for </w:t>
      </w:r>
      <w:r w:rsidR="00CB1C99">
        <w:rPr>
          <w:rFonts w:ascii="Times New Roman" w:hAnsi="Times New Roman"/>
        </w:rPr>
        <w:t xml:space="preserve">signalling </w:t>
      </w:r>
      <w:r w:rsidR="00616C89">
        <w:rPr>
          <w:rFonts w:ascii="Times New Roman" w:hAnsi="Times New Roman"/>
        </w:rPr>
        <w:t xml:space="preserve">of </w:t>
      </w:r>
      <w:r w:rsidR="00652106">
        <w:rPr>
          <w:rFonts w:ascii="Times New Roman" w:hAnsi="Times New Roman"/>
        </w:rPr>
        <w:t xml:space="preserve">prediction information </w:t>
      </w:r>
      <w:r w:rsidR="000245A5">
        <w:rPr>
          <w:rFonts w:ascii="Times New Roman" w:hAnsi="Times New Roman"/>
        </w:rPr>
        <w:t xml:space="preserve">over </w:t>
      </w:r>
      <w:proofErr w:type="spellStart"/>
      <w:r w:rsidR="00DB26AB">
        <w:rPr>
          <w:rFonts w:ascii="Times New Roman" w:hAnsi="Times New Roman"/>
        </w:rPr>
        <w:t>Xn</w:t>
      </w:r>
      <w:proofErr w:type="spellEnd"/>
      <w:r w:rsidR="00F41E60">
        <w:rPr>
          <w:rFonts w:ascii="Times New Roman" w:hAnsi="Times New Roman"/>
        </w:rPr>
        <w:t xml:space="preserve">, consisting of </w:t>
      </w:r>
      <w:r w:rsidR="007B5C87">
        <w:rPr>
          <w:rFonts w:ascii="Times New Roman" w:hAnsi="Times New Roman"/>
        </w:rPr>
        <w:t xml:space="preserve">the </w:t>
      </w:r>
      <w:r w:rsidR="00F41E60">
        <w:rPr>
          <w:rFonts w:ascii="Times New Roman" w:hAnsi="Times New Roman"/>
        </w:rPr>
        <w:t>Data Collection Reporting Initiation</w:t>
      </w:r>
      <w:r w:rsidR="007B5C87">
        <w:rPr>
          <w:rFonts w:ascii="Times New Roman" w:hAnsi="Times New Roman"/>
        </w:rPr>
        <w:t xml:space="preserve"> procedure and the Data Collection Reporting procedure</w:t>
      </w:r>
      <w:r w:rsidR="0062429F">
        <w:rPr>
          <w:rFonts w:ascii="Times New Roman" w:hAnsi="Times New Roman"/>
        </w:rPr>
        <w:t xml:space="preserve">, </w:t>
      </w:r>
      <w:r w:rsidR="00F1719E">
        <w:rPr>
          <w:rFonts w:ascii="Times New Roman" w:hAnsi="Times New Roman"/>
        </w:rPr>
        <w:t>representing</w:t>
      </w:r>
      <w:r w:rsidR="0062429F">
        <w:rPr>
          <w:rFonts w:ascii="Times New Roman" w:hAnsi="Times New Roman"/>
        </w:rPr>
        <w:t xml:space="preserve"> a subscription based</w:t>
      </w:r>
      <w:r w:rsidR="00F1719E">
        <w:rPr>
          <w:rFonts w:ascii="Times New Roman" w:hAnsi="Times New Roman"/>
        </w:rPr>
        <w:t xml:space="preserve"> mechanism</w:t>
      </w:r>
      <w:r w:rsidR="007B5C87">
        <w:rPr>
          <w:rFonts w:ascii="Times New Roman" w:hAnsi="Times New Roman"/>
        </w:rPr>
        <w:t xml:space="preserve">. </w:t>
      </w:r>
      <w:r w:rsidR="00561696">
        <w:rPr>
          <w:rFonts w:ascii="Times New Roman" w:hAnsi="Times New Roman"/>
        </w:rPr>
        <w:t>Introduction of s</w:t>
      </w:r>
      <w:r w:rsidR="00680C6D">
        <w:rPr>
          <w:rFonts w:ascii="Times New Roman" w:hAnsi="Times New Roman"/>
        </w:rPr>
        <w:t>imilar</w:t>
      </w:r>
      <w:r w:rsidR="008941B5">
        <w:rPr>
          <w:rFonts w:ascii="Times New Roman" w:hAnsi="Times New Roman"/>
        </w:rPr>
        <w:t xml:space="preserve"> procedures over F1 </w:t>
      </w:r>
      <w:r w:rsidR="001F64B1">
        <w:rPr>
          <w:rFonts w:ascii="Times New Roman" w:hAnsi="Times New Roman"/>
        </w:rPr>
        <w:t>could serve the purpose of CCO predictions</w:t>
      </w:r>
      <w:r w:rsidR="001767C3">
        <w:rPr>
          <w:rFonts w:ascii="Times New Roman" w:hAnsi="Times New Roman"/>
        </w:rPr>
        <w:t xml:space="preserve">. </w:t>
      </w:r>
      <w:r w:rsidR="00CD3EB3">
        <w:rPr>
          <w:rFonts w:ascii="Times New Roman" w:hAnsi="Times New Roman"/>
        </w:rPr>
        <w:t xml:space="preserve">Such </w:t>
      </w:r>
      <w:r w:rsidR="00917E80">
        <w:rPr>
          <w:rFonts w:ascii="Times New Roman" w:hAnsi="Times New Roman"/>
        </w:rPr>
        <w:t>procedures</w:t>
      </w:r>
      <w:r w:rsidR="008F1308">
        <w:rPr>
          <w:rFonts w:ascii="Times New Roman" w:hAnsi="Times New Roman"/>
        </w:rPr>
        <w:t xml:space="preserve"> may</w:t>
      </w:r>
      <w:r w:rsidR="00917E80">
        <w:rPr>
          <w:rFonts w:ascii="Times New Roman" w:hAnsi="Times New Roman"/>
        </w:rPr>
        <w:t xml:space="preserve"> be introduced in a bi-directional way</w:t>
      </w:r>
      <w:r w:rsidR="003F7D78">
        <w:rPr>
          <w:rFonts w:ascii="Times New Roman" w:hAnsi="Times New Roman"/>
        </w:rPr>
        <w:t xml:space="preserve"> serving the</w:t>
      </w:r>
      <w:r w:rsidR="006E7B15">
        <w:rPr>
          <w:rFonts w:ascii="Times New Roman" w:hAnsi="Times New Roman"/>
        </w:rPr>
        <w:t xml:space="preserve"> purpose of </w:t>
      </w:r>
      <w:r w:rsidR="00CA5928">
        <w:rPr>
          <w:rFonts w:ascii="Times New Roman" w:hAnsi="Times New Roman"/>
        </w:rPr>
        <w:t xml:space="preserve">transferring data both in the direction from the gNB-CU to the gNB-DU, as well as </w:t>
      </w:r>
      <w:r w:rsidR="00044CCF">
        <w:rPr>
          <w:rFonts w:ascii="Times New Roman" w:hAnsi="Times New Roman"/>
        </w:rPr>
        <w:t>in the opposite direction from the gNB-DU to the gNB-CU</w:t>
      </w:r>
      <w:r w:rsidR="002F3D20">
        <w:rPr>
          <w:rFonts w:ascii="Times New Roman" w:hAnsi="Times New Roman"/>
        </w:rPr>
        <w:t>, if needed e.g. for other use cases handled in Rel-19</w:t>
      </w:r>
      <w:r w:rsidR="00044CCF">
        <w:rPr>
          <w:rFonts w:ascii="Times New Roman" w:hAnsi="Times New Roman"/>
        </w:rPr>
        <w:t xml:space="preserve">. </w:t>
      </w:r>
      <w:r w:rsidR="001767C3">
        <w:rPr>
          <w:rFonts w:ascii="Times New Roman" w:hAnsi="Times New Roman"/>
        </w:rPr>
        <w:t xml:space="preserve">Another option would be to extend </w:t>
      </w:r>
      <w:r w:rsidR="00B51FED" w:rsidRPr="00B51FED">
        <w:rPr>
          <w:rFonts w:ascii="Times New Roman" w:hAnsi="Times New Roman"/>
        </w:rPr>
        <w:t xml:space="preserve">the </w:t>
      </w:r>
      <w:r w:rsidR="00B51FED" w:rsidRPr="00B51FED">
        <w:rPr>
          <w:rFonts w:ascii="Times New Roman" w:hAnsi="Times New Roman"/>
          <w:i/>
          <w:iCs/>
        </w:rPr>
        <w:t>CCO Assistance Information</w:t>
      </w:r>
      <w:r w:rsidR="00B51FED" w:rsidRPr="00B51FED">
        <w:rPr>
          <w:rFonts w:ascii="Times New Roman" w:hAnsi="Times New Roman"/>
        </w:rPr>
        <w:t xml:space="preserve"> IE</w:t>
      </w:r>
      <w:r w:rsidR="00B51FED">
        <w:rPr>
          <w:rFonts w:ascii="Times New Roman" w:hAnsi="Times New Roman"/>
        </w:rPr>
        <w:t xml:space="preserve">, and </w:t>
      </w:r>
      <w:r w:rsidR="00D108F5">
        <w:rPr>
          <w:rFonts w:ascii="Times New Roman" w:hAnsi="Times New Roman"/>
        </w:rPr>
        <w:t xml:space="preserve">hence </w:t>
      </w:r>
      <w:r w:rsidR="009A5FBB">
        <w:rPr>
          <w:rFonts w:ascii="Times New Roman" w:hAnsi="Times New Roman"/>
        </w:rPr>
        <w:t xml:space="preserve">let the </w:t>
      </w:r>
      <w:r w:rsidR="00DB7895">
        <w:rPr>
          <w:rFonts w:ascii="Times New Roman" w:hAnsi="Times New Roman"/>
        </w:rPr>
        <w:t>CCO prediction information be carried in</w:t>
      </w:r>
      <w:r w:rsidR="00B51FED" w:rsidRPr="00B51FED">
        <w:rPr>
          <w:rFonts w:ascii="Times New Roman" w:hAnsi="Times New Roman"/>
        </w:rPr>
        <w:t xml:space="preserve"> the GNB-CU CONFIGURATION UPDATE message</w:t>
      </w:r>
      <w:r w:rsidR="009320BB">
        <w:rPr>
          <w:rFonts w:ascii="Times New Roman" w:hAnsi="Times New Roman"/>
        </w:rPr>
        <w:t xml:space="preserve"> </w:t>
      </w:r>
      <w:r w:rsidR="00DB7895">
        <w:rPr>
          <w:rFonts w:ascii="Times New Roman" w:hAnsi="Times New Roman"/>
        </w:rPr>
        <w:t xml:space="preserve">in the same way as the legacy </w:t>
      </w:r>
      <w:r w:rsidR="004972C9">
        <w:rPr>
          <w:rFonts w:ascii="Times New Roman" w:hAnsi="Times New Roman"/>
        </w:rPr>
        <w:t xml:space="preserve">CCO issue information. </w:t>
      </w:r>
      <w:r w:rsidR="00CB1C99">
        <w:rPr>
          <w:rFonts w:ascii="Times New Roman" w:hAnsi="Times New Roman"/>
        </w:rPr>
        <w:t xml:space="preserve">We believe that RAN3 should </w:t>
      </w:r>
      <w:proofErr w:type="spellStart"/>
      <w:r w:rsidR="00CB1C99">
        <w:rPr>
          <w:rFonts w:ascii="Times New Roman" w:hAnsi="Times New Roman"/>
        </w:rPr>
        <w:t>analyze</w:t>
      </w:r>
      <w:proofErr w:type="spellEnd"/>
      <w:r w:rsidR="00CB1C99">
        <w:rPr>
          <w:rFonts w:ascii="Times New Roman" w:hAnsi="Times New Roman"/>
        </w:rPr>
        <w:t xml:space="preserve"> the</w:t>
      </w:r>
      <w:r w:rsidR="00D266F9">
        <w:rPr>
          <w:rFonts w:ascii="Times New Roman" w:hAnsi="Times New Roman"/>
        </w:rPr>
        <w:t>se</w:t>
      </w:r>
      <w:r w:rsidR="00CB1C99">
        <w:rPr>
          <w:rFonts w:ascii="Times New Roman" w:hAnsi="Times New Roman"/>
        </w:rPr>
        <w:t xml:space="preserve"> two main options for conveying prediction information from the gNB-CU to the gNB-DU. </w:t>
      </w:r>
    </w:p>
    <w:p w14:paraId="6188629B" w14:textId="1DD4FB49" w:rsidR="0032510E" w:rsidRPr="009C1059" w:rsidRDefault="0032510E" w:rsidP="00CB1C99">
      <w:pPr>
        <w:pStyle w:val="Discussion"/>
        <w:rPr>
          <w:rFonts w:ascii="Times New Roman" w:hAnsi="Times New Roman"/>
          <w:b/>
          <w:bCs/>
        </w:rPr>
      </w:pPr>
      <w:r w:rsidRPr="009C1059">
        <w:rPr>
          <w:rFonts w:ascii="Times New Roman" w:hAnsi="Times New Roman"/>
          <w:b/>
          <w:bCs/>
        </w:rPr>
        <w:t>Proposal</w:t>
      </w:r>
      <w:r w:rsidR="008D297F">
        <w:rPr>
          <w:rFonts w:ascii="Times New Roman" w:hAnsi="Times New Roman"/>
          <w:b/>
          <w:bCs/>
        </w:rPr>
        <w:t xml:space="preserve"> </w:t>
      </w:r>
      <w:r w:rsidR="0074001E">
        <w:rPr>
          <w:rFonts w:ascii="Times New Roman" w:hAnsi="Times New Roman"/>
          <w:b/>
          <w:bCs/>
        </w:rPr>
        <w:t>2</w:t>
      </w:r>
      <w:r w:rsidR="00ED0E54" w:rsidRPr="009C1059">
        <w:rPr>
          <w:rFonts w:ascii="Times New Roman" w:hAnsi="Times New Roman"/>
          <w:b/>
          <w:bCs/>
        </w:rPr>
        <w:t xml:space="preserve">: RAN3 </w:t>
      </w:r>
      <w:r w:rsidR="008F1F14">
        <w:rPr>
          <w:rFonts w:ascii="Times New Roman" w:hAnsi="Times New Roman"/>
          <w:b/>
          <w:bCs/>
        </w:rPr>
        <w:t>to</w:t>
      </w:r>
      <w:r w:rsidR="00ED0E54" w:rsidRPr="009C1059">
        <w:rPr>
          <w:rFonts w:ascii="Times New Roman" w:hAnsi="Times New Roman"/>
          <w:b/>
          <w:bCs/>
        </w:rPr>
        <w:t xml:space="preserve"> </w:t>
      </w:r>
      <w:proofErr w:type="spellStart"/>
      <w:r w:rsidR="00ED0E54" w:rsidRPr="009C1059">
        <w:rPr>
          <w:rFonts w:ascii="Times New Roman" w:hAnsi="Times New Roman"/>
          <w:b/>
          <w:bCs/>
        </w:rPr>
        <w:t>analyze</w:t>
      </w:r>
      <w:proofErr w:type="spellEnd"/>
      <w:r w:rsidR="00ED0E54" w:rsidRPr="009C1059">
        <w:rPr>
          <w:rFonts w:ascii="Times New Roman" w:hAnsi="Times New Roman"/>
          <w:b/>
          <w:bCs/>
        </w:rPr>
        <w:t xml:space="preserve"> the two main options for conveying prediction information from the gNB-CU to the gNB-DU, i.e. </w:t>
      </w:r>
      <w:r w:rsidR="00597797" w:rsidRPr="009C1059">
        <w:rPr>
          <w:rFonts w:ascii="Times New Roman" w:hAnsi="Times New Roman"/>
          <w:b/>
          <w:bCs/>
        </w:rPr>
        <w:t xml:space="preserve">1) </w:t>
      </w:r>
      <w:r w:rsidR="00983BEC" w:rsidRPr="009C1059">
        <w:rPr>
          <w:rFonts w:ascii="Times New Roman" w:hAnsi="Times New Roman"/>
          <w:b/>
          <w:bCs/>
        </w:rPr>
        <w:t xml:space="preserve">use of </w:t>
      </w:r>
      <w:r w:rsidR="00757620" w:rsidRPr="009C1059">
        <w:rPr>
          <w:rFonts w:ascii="Times New Roman" w:hAnsi="Times New Roman"/>
          <w:b/>
          <w:bCs/>
        </w:rPr>
        <w:t xml:space="preserve">legacy </w:t>
      </w:r>
      <w:r w:rsidR="00007059" w:rsidRPr="009C1059">
        <w:rPr>
          <w:rFonts w:ascii="Times New Roman" w:hAnsi="Times New Roman"/>
          <w:b/>
          <w:bCs/>
        </w:rPr>
        <w:t xml:space="preserve">gNB-CU Configuration Update procedure or </w:t>
      </w:r>
      <w:r w:rsidR="00597797" w:rsidRPr="009C1059">
        <w:rPr>
          <w:rFonts w:ascii="Times New Roman" w:hAnsi="Times New Roman"/>
          <w:b/>
          <w:bCs/>
        </w:rPr>
        <w:t xml:space="preserve">2) </w:t>
      </w:r>
      <w:r w:rsidR="00C51C97">
        <w:rPr>
          <w:rFonts w:ascii="Times New Roman" w:hAnsi="Times New Roman"/>
          <w:b/>
          <w:bCs/>
        </w:rPr>
        <w:t xml:space="preserve">subscription-based </w:t>
      </w:r>
      <w:r w:rsidR="00B77EC7">
        <w:rPr>
          <w:rFonts w:ascii="Times New Roman" w:hAnsi="Times New Roman"/>
          <w:b/>
          <w:bCs/>
        </w:rPr>
        <w:t xml:space="preserve">mechanism, i.e. </w:t>
      </w:r>
      <w:r w:rsidR="00007059" w:rsidRPr="009C1059">
        <w:rPr>
          <w:rFonts w:ascii="Times New Roman" w:hAnsi="Times New Roman"/>
          <w:b/>
          <w:bCs/>
        </w:rPr>
        <w:t>Data Collection Reporting</w:t>
      </w:r>
      <w:r w:rsidR="00597797" w:rsidRPr="009C1059">
        <w:rPr>
          <w:rFonts w:ascii="Times New Roman" w:hAnsi="Times New Roman"/>
          <w:b/>
          <w:bCs/>
        </w:rPr>
        <w:t xml:space="preserve"> procedures.</w:t>
      </w:r>
    </w:p>
    <w:p w14:paraId="4B9078A9" w14:textId="08687D46" w:rsidR="001C4834" w:rsidRDefault="00951A04" w:rsidP="001C4834">
      <w:pPr>
        <w:pStyle w:val="Discussion"/>
        <w:rPr>
          <w:rFonts w:ascii="Times New Roman" w:hAnsi="Times New Roman"/>
        </w:rPr>
      </w:pPr>
      <w:r>
        <w:rPr>
          <w:rFonts w:ascii="Times New Roman" w:hAnsi="Times New Roman"/>
        </w:rPr>
        <w:t>As background for</w:t>
      </w:r>
      <w:r w:rsidR="00B26D59">
        <w:rPr>
          <w:rFonts w:ascii="Times New Roman" w:hAnsi="Times New Roman"/>
        </w:rPr>
        <w:t xml:space="preserve"> this analysis </w:t>
      </w:r>
      <w:r w:rsidR="001C4834">
        <w:rPr>
          <w:rFonts w:ascii="Times New Roman" w:hAnsi="Times New Roman"/>
        </w:rPr>
        <w:t xml:space="preserve">we would like to point out that AI/ML-based CCO requires, in order to be operational, an AI/ML model generating predicted CCO issue. This AI/ML model needs to be trained for each served cell, and, once trained, the AI/ML model will in inference phase on top of real-time measurements also require some prediction information from other AI/ML models. Such prediction information could be </w:t>
      </w:r>
      <w:r w:rsidR="001C4834" w:rsidRPr="004A1154">
        <w:rPr>
          <w:rFonts w:ascii="Times New Roman" w:hAnsi="Times New Roman"/>
        </w:rPr>
        <w:t xml:space="preserve">Predicted </w:t>
      </w:r>
      <w:r w:rsidR="00C00FED">
        <w:rPr>
          <w:rFonts w:ascii="Times New Roman" w:hAnsi="Times New Roman"/>
        </w:rPr>
        <w:t>R</w:t>
      </w:r>
      <w:r w:rsidR="001C4834" w:rsidRPr="004A1154">
        <w:rPr>
          <w:rFonts w:ascii="Times New Roman" w:hAnsi="Times New Roman"/>
        </w:rPr>
        <w:t xml:space="preserve">adio </w:t>
      </w:r>
      <w:r w:rsidR="00C00FED">
        <w:rPr>
          <w:rFonts w:ascii="Times New Roman" w:hAnsi="Times New Roman"/>
        </w:rPr>
        <w:t>R</w:t>
      </w:r>
      <w:r w:rsidR="001C4834" w:rsidRPr="004A1154">
        <w:rPr>
          <w:rFonts w:ascii="Times New Roman" w:hAnsi="Times New Roman"/>
        </w:rPr>
        <w:t xml:space="preserve">esource </w:t>
      </w:r>
      <w:r w:rsidR="00C00FED">
        <w:rPr>
          <w:rFonts w:ascii="Times New Roman" w:hAnsi="Times New Roman"/>
        </w:rPr>
        <w:t>S</w:t>
      </w:r>
      <w:r w:rsidR="001C4834" w:rsidRPr="004A1154">
        <w:rPr>
          <w:rFonts w:ascii="Times New Roman" w:hAnsi="Times New Roman"/>
        </w:rPr>
        <w:t>tatus</w:t>
      </w:r>
      <w:r w:rsidR="001C4834">
        <w:rPr>
          <w:rFonts w:ascii="Times New Roman" w:hAnsi="Times New Roman"/>
        </w:rPr>
        <w:t xml:space="preserve"> provided from local node and neighbour nodes, which is the only prediction information captured in the TR, but it seems reasonable to assume that the CCO inference phase would in many implementations additionally require e.g. predicted UE trajectory information.</w:t>
      </w:r>
    </w:p>
    <w:p w14:paraId="4F9FEB8B" w14:textId="6460BF5A" w:rsidR="00CB1C99" w:rsidRDefault="00CB1C99" w:rsidP="00CB1C99">
      <w:pPr>
        <w:pStyle w:val="Discussion"/>
        <w:rPr>
          <w:rFonts w:ascii="Times New Roman" w:hAnsi="Times New Roman"/>
        </w:rPr>
      </w:pPr>
      <w:r>
        <w:rPr>
          <w:rFonts w:ascii="Times New Roman" w:hAnsi="Times New Roman"/>
        </w:rPr>
        <w:t xml:space="preserve">The legacy signalling based on the GNB-CU Configuration Update procedure is typically used when a node 1 has applied configuration changes and needs to inform neighbour node (node 2) about these changes, e.g. to enable node 2 to make its own matching changes. </w:t>
      </w:r>
      <w:r w:rsidR="001E075E">
        <w:rPr>
          <w:rFonts w:ascii="Times New Roman" w:hAnsi="Times New Roman"/>
        </w:rPr>
        <w:t>The</w:t>
      </w:r>
      <w:r>
        <w:rPr>
          <w:rFonts w:ascii="Times New Roman" w:hAnsi="Times New Roman"/>
        </w:rPr>
        <w:t xml:space="preserve"> subscription-based mechanism based </w:t>
      </w:r>
      <w:r w:rsidR="001E075E">
        <w:rPr>
          <w:rFonts w:ascii="Times New Roman" w:hAnsi="Times New Roman"/>
        </w:rPr>
        <w:t>on</w:t>
      </w:r>
      <w:r>
        <w:rPr>
          <w:rFonts w:ascii="Times New Roman" w:hAnsi="Times New Roman"/>
        </w:rPr>
        <w:t xml:space="preserve"> Data Collection Reporting Initiation and Data Collection Reporting signalling procedures is typically suitable when the node 1 (in this case the gNB-DU) is a consumer of some information that it would like the node 2 (the gNB-CU) to generate</w:t>
      </w:r>
      <w:r w:rsidR="00B04283">
        <w:rPr>
          <w:rFonts w:ascii="Times New Roman" w:hAnsi="Times New Roman"/>
        </w:rPr>
        <w:t xml:space="preserve">. </w:t>
      </w:r>
      <w:r>
        <w:rPr>
          <w:rFonts w:ascii="Times New Roman" w:hAnsi="Times New Roman"/>
        </w:rPr>
        <w:t xml:space="preserve"> </w:t>
      </w:r>
      <w:r w:rsidR="002B62D8">
        <w:rPr>
          <w:rFonts w:ascii="Times New Roman" w:hAnsi="Times New Roman"/>
        </w:rPr>
        <w:t>T</w:t>
      </w:r>
      <w:r w:rsidR="00E816E3">
        <w:rPr>
          <w:rFonts w:ascii="Times New Roman" w:hAnsi="Times New Roman"/>
        </w:rPr>
        <w:t>h</w:t>
      </w:r>
      <w:r w:rsidR="00C00FED">
        <w:rPr>
          <w:rFonts w:ascii="Times New Roman" w:hAnsi="Times New Roman"/>
        </w:rPr>
        <w:t>is</w:t>
      </w:r>
      <w:r w:rsidR="002B62D8">
        <w:rPr>
          <w:rFonts w:ascii="Times New Roman" w:hAnsi="Times New Roman"/>
        </w:rPr>
        <w:t xml:space="preserve"> </w:t>
      </w:r>
      <w:r>
        <w:rPr>
          <w:rFonts w:ascii="Times New Roman" w:hAnsi="Times New Roman"/>
        </w:rPr>
        <w:t xml:space="preserve">is the case for CCO issue prediction. We provide an example of such subscription-based mechanism in </w:t>
      </w:r>
      <w:r>
        <w:rPr>
          <w:rFonts w:ascii="Times New Roman" w:hAnsi="Times New Roman"/>
        </w:rPr>
        <w:fldChar w:fldCharType="begin"/>
      </w:r>
      <w:r>
        <w:rPr>
          <w:rFonts w:ascii="Times New Roman" w:hAnsi="Times New Roman"/>
        </w:rPr>
        <w:instrText xml:space="preserve"> REF _Ref171081102 \h  \* MERGEFORMAT </w:instrText>
      </w:r>
      <w:r>
        <w:rPr>
          <w:rFonts w:ascii="Times New Roman" w:hAnsi="Times New Roman"/>
        </w:rPr>
      </w:r>
      <w:r>
        <w:rPr>
          <w:rFonts w:ascii="Times New Roman" w:hAnsi="Times New Roman"/>
        </w:rPr>
        <w:fldChar w:fldCharType="separate"/>
      </w:r>
      <w:r w:rsidR="0074001E" w:rsidRPr="00DA0152">
        <w:rPr>
          <w:rFonts w:ascii="Times New Roman" w:hAnsi="Times New Roman"/>
        </w:rPr>
        <w:t>Figure 1</w:t>
      </w:r>
      <w:r>
        <w:rPr>
          <w:rFonts w:ascii="Times New Roman" w:hAnsi="Times New Roman"/>
        </w:rPr>
        <w:fldChar w:fldCharType="end"/>
      </w:r>
      <w:r>
        <w:rPr>
          <w:rFonts w:ascii="Times New Roman" w:hAnsi="Times New Roman"/>
        </w:rPr>
        <w:t>.</w:t>
      </w:r>
    </w:p>
    <w:p w14:paraId="451C2457" w14:textId="240ABA3C" w:rsidR="00CB1C99" w:rsidRDefault="00E072DD" w:rsidP="00CB1C99">
      <w:pPr>
        <w:pStyle w:val="Discussion"/>
        <w:keepNext/>
        <w:jc w:val="center"/>
      </w:pPr>
      <w:r>
        <w:object w:dxaOrig="7431" w:dyaOrig="5531" w14:anchorId="6D745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76.5pt" o:ole="">
            <v:imagedata r:id="rId13" o:title=""/>
          </v:shape>
          <o:OLEObject Type="Embed" ProgID="Visio.Drawing.15" ShapeID="_x0000_i1025" DrawAspect="Content" ObjectID="_1789408527" r:id="rId14"/>
        </w:object>
      </w:r>
    </w:p>
    <w:p w14:paraId="63AAE636" w14:textId="6E99CBF7" w:rsidR="00CB1C99" w:rsidRPr="00C745E9" w:rsidRDefault="00CB1C99" w:rsidP="00CB1C99">
      <w:pPr>
        <w:pStyle w:val="Caption"/>
        <w:jc w:val="center"/>
      </w:pPr>
      <w:bookmarkStart w:id="16" w:name="_Ref171081102"/>
      <w:r w:rsidRPr="00C745E9">
        <w:t xml:space="preserve">Figure </w:t>
      </w:r>
      <w:r w:rsidRPr="00C745E9">
        <w:fldChar w:fldCharType="begin"/>
      </w:r>
      <w:r w:rsidRPr="00C745E9">
        <w:instrText xml:space="preserve"> SEQ Figure \* ARABIC </w:instrText>
      </w:r>
      <w:r w:rsidRPr="00C745E9">
        <w:fldChar w:fldCharType="separate"/>
      </w:r>
      <w:r w:rsidR="0074001E">
        <w:rPr>
          <w:noProof/>
        </w:rPr>
        <w:t>1</w:t>
      </w:r>
      <w:r w:rsidRPr="00C745E9">
        <w:fldChar w:fldCharType="end"/>
      </w:r>
      <w:bookmarkEnd w:id="16"/>
      <w:r w:rsidRPr="00C745E9">
        <w:t>: Example of subscription-based mechanism for CCO issue prediction.</w:t>
      </w:r>
    </w:p>
    <w:p w14:paraId="2E4E7FD5" w14:textId="1BE7889F" w:rsidR="00CB1C99" w:rsidRDefault="00CB1C99" w:rsidP="00CB1C99">
      <w:pPr>
        <w:pStyle w:val="Discussion"/>
        <w:rPr>
          <w:rFonts w:ascii="Times New Roman" w:hAnsi="Times New Roman"/>
        </w:rPr>
      </w:pPr>
      <w:r>
        <w:rPr>
          <w:rFonts w:ascii="Times New Roman" w:hAnsi="Times New Roman"/>
        </w:rPr>
        <w:lastRenderedPageBreak/>
        <w:t xml:space="preserve">Functionally, a subscription-based solution </w:t>
      </w:r>
      <w:r w:rsidR="006658D7">
        <w:rPr>
          <w:rFonts w:ascii="Times New Roman" w:hAnsi="Times New Roman"/>
        </w:rPr>
        <w:t xml:space="preserve">will </w:t>
      </w:r>
      <w:r>
        <w:rPr>
          <w:rFonts w:ascii="Times New Roman" w:hAnsi="Times New Roman"/>
        </w:rPr>
        <w:t xml:space="preserve">have some advantages compared to using the </w:t>
      </w:r>
      <w:r w:rsidR="00A371E3">
        <w:rPr>
          <w:rFonts w:ascii="Times New Roman" w:hAnsi="Times New Roman"/>
        </w:rPr>
        <w:t>g</w:t>
      </w:r>
      <w:r>
        <w:rPr>
          <w:rFonts w:ascii="Times New Roman" w:hAnsi="Times New Roman"/>
        </w:rPr>
        <w:t xml:space="preserve">NB-CU Configuration Update procedure, e.g. to enable the gNB-DU to inform the gNB-CU about which cells support alternative CCO states, hence avoiding potentially costly and energy consuming processing in the gNB-CU for cells for which corrective CCO action would anyway not be available in the gNB-DU and would therefore be useless. Therefore, a subscription-based option seems to be a natural choice for signalling of the predicted CCO issue and also helps to align F1 signalling with </w:t>
      </w:r>
      <w:proofErr w:type="spellStart"/>
      <w:r>
        <w:rPr>
          <w:rFonts w:ascii="Times New Roman" w:hAnsi="Times New Roman"/>
        </w:rPr>
        <w:t>Xn</w:t>
      </w:r>
      <w:proofErr w:type="spellEnd"/>
      <w:r>
        <w:rPr>
          <w:rFonts w:ascii="Times New Roman" w:hAnsi="Times New Roman"/>
        </w:rPr>
        <w:t xml:space="preserve"> signalling for most of the predicted information standardized in Rel-18. </w:t>
      </w:r>
    </w:p>
    <w:p w14:paraId="43BD20DA" w14:textId="32C3642E" w:rsidR="00CB1C99" w:rsidRPr="00380220" w:rsidRDefault="00CB1C99" w:rsidP="00CB1C99">
      <w:pPr>
        <w:pStyle w:val="Discussion"/>
        <w:rPr>
          <w:rFonts w:ascii="Times New Roman" w:hAnsi="Times New Roman"/>
          <w:b/>
          <w:bCs/>
        </w:rPr>
      </w:pPr>
      <w:r w:rsidRPr="00380220">
        <w:rPr>
          <w:rFonts w:ascii="Times New Roman" w:hAnsi="Times New Roman"/>
          <w:b/>
          <w:bCs/>
        </w:rPr>
        <w:t>Proposal</w:t>
      </w:r>
      <w:r>
        <w:rPr>
          <w:rFonts w:ascii="Times New Roman" w:hAnsi="Times New Roman"/>
          <w:b/>
          <w:bCs/>
        </w:rPr>
        <w:t xml:space="preserve"> </w:t>
      </w:r>
      <w:r w:rsidR="0074001E">
        <w:rPr>
          <w:rFonts w:ascii="Times New Roman" w:hAnsi="Times New Roman"/>
          <w:b/>
          <w:bCs/>
        </w:rPr>
        <w:t>3</w:t>
      </w:r>
      <w:r w:rsidRPr="00380220">
        <w:rPr>
          <w:rFonts w:ascii="Times New Roman" w:hAnsi="Times New Roman"/>
          <w:b/>
          <w:bCs/>
        </w:rPr>
        <w:t xml:space="preserve">: RAN3 </w:t>
      </w:r>
      <w:r>
        <w:rPr>
          <w:rFonts w:ascii="Times New Roman" w:hAnsi="Times New Roman"/>
          <w:b/>
          <w:bCs/>
        </w:rPr>
        <w:t>to agree on the use of a subscription-based signalling mechanism</w:t>
      </w:r>
      <w:r w:rsidR="009A717F">
        <w:rPr>
          <w:rFonts w:ascii="Times New Roman" w:hAnsi="Times New Roman"/>
          <w:b/>
          <w:bCs/>
        </w:rPr>
        <w:t xml:space="preserve">, i.e. </w:t>
      </w:r>
      <w:r w:rsidR="009A717F" w:rsidRPr="001C4332">
        <w:rPr>
          <w:rFonts w:ascii="Times New Roman" w:hAnsi="Times New Roman"/>
          <w:b/>
          <w:bCs/>
        </w:rPr>
        <w:t>Data Collection Reporting procedures</w:t>
      </w:r>
      <w:r w:rsidR="009A717F">
        <w:rPr>
          <w:rFonts w:ascii="Times New Roman" w:hAnsi="Times New Roman"/>
          <w:b/>
          <w:bCs/>
        </w:rPr>
        <w:t>,</w:t>
      </w:r>
      <w:r>
        <w:rPr>
          <w:rFonts w:ascii="Times New Roman" w:hAnsi="Times New Roman"/>
          <w:b/>
          <w:bCs/>
        </w:rPr>
        <w:t xml:space="preserve"> for the predicted CCO issue</w:t>
      </w:r>
      <w:r w:rsidRPr="00380220">
        <w:rPr>
          <w:rFonts w:ascii="Times New Roman" w:hAnsi="Times New Roman"/>
          <w:b/>
          <w:bCs/>
        </w:rPr>
        <w:t>.</w:t>
      </w:r>
    </w:p>
    <w:p w14:paraId="4B932AE5" w14:textId="3ABE29AC" w:rsidR="00CB1C99" w:rsidRDefault="00CB1C99" w:rsidP="00CB1C99">
      <w:pPr>
        <w:pStyle w:val="Discussion"/>
        <w:rPr>
          <w:rFonts w:ascii="Times New Roman" w:hAnsi="Times New Roman"/>
        </w:rPr>
      </w:pPr>
      <w:r>
        <w:rPr>
          <w:rFonts w:ascii="Times New Roman" w:hAnsi="Times New Roman"/>
        </w:rPr>
        <w:t>For signalling of the future CCO state from the gNB-DU to the gNB-CU, we believe that the legacy signalling (</w:t>
      </w:r>
      <w:r w:rsidRPr="000245A5">
        <w:rPr>
          <w:rFonts w:ascii="Times New Roman" w:hAnsi="Times New Roman"/>
          <w:i/>
          <w:iCs/>
        </w:rPr>
        <w:t>Coverage Modification Notification</w:t>
      </w:r>
      <w:r>
        <w:rPr>
          <w:rFonts w:ascii="Times New Roman" w:hAnsi="Times New Roman"/>
        </w:rPr>
        <w:t xml:space="preserve"> IE) can serve as baseline</w:t>
      </w:r>
      <w:r w:rsidR="00C00FED">
        <w:rPr>
          <w:rFonts w:ascii="Times New Roman" w:hAnsi="Times New Roman"/>
        </w:rPr>
        <w:t>,</w:t>
      </w:r>
      <w:r>
        <w:rPr>
          <w:rFonts w:ascii="Times New Roman" w:hAnsi="Times New Roman"/>
        </w:rPr>
        <w:t xml:space="preserve"> but that an activation time needs to be added as discussed in section 2.</w:t>
      </w:r>
      <w:r w:rsidR="004C018D">
        <w:rPr>
          <w:rFonts w:ascii="Times New Roman" w:hAnsi="Times New Roman"/>
        </w:rPr>
        <w:t>2</w:t>
      </w:r>
      <w:r w:rsidR="0074001E" w:rsidRPr="0074001E">
        <w:t xml:space="preserve"> </w:t>
      </w:r>
      <w:r w:rsidR="0074001E" w:rsidRPr="0074001E">
        <w:rPr>
          <w:rFonts w:ascii="Times New Roman" w:hAnsi="Times New Roman"/>
        </w:rPr>
        <w:t>of [1</w:t>
      </w:r>
      <w:r w:rsidR="0074001E">
        <w:rPr>
          <w:rFonts w:ascii="Times New Roman" w:hAnsi="Times New Roman"/>
        </w:rPr>
        <w:t>]</w:t>
      </w:r>
      <w:r>
        <w:rPr>
          <w:rFonts w:ascii="Times New Roman" w:hAnsi="Times New Roman"/>
        </w:rPr>
        <w:t xml:space="preserve">. </w:t>
      </w:r>
    </w:p>
    <w:p w14:paraId="67E169E2" w14:textId="0D9AB948" w:rsidR="00CB1C99" w:rsidRDefault="00CB1C99" w:rsidP="00CB1C99">
      <w:pPr>
        <w:pStyle w:val="Discussion"/>
        <w:rPr>
          <w:rFonts w:ascii="Times New Roman" w:hAnsi="Times New Roman"/>
        </w:rPr>
      </w:pPr>
      <w:r>
        <w:rPr>
          <w:rFonts w:ascii="Times New Roman" w:hAnsi="Times New Roman"/>
        </w:rPr>
        <w:t xml:space="preserve">The future CCO state corresponds to a configuration change in the gNB-DU, and use of the legacy </w:t>
      </w:r>
      <w:r w:rsidR="00810616">
        <w:rPr>
          <w:rFonts w:ascii="Times New Roman" w:hAnsi="Times New Roman"/>
        </w:rPr>
        <w:t>g</w:t>
      </w:r>
      <w:r>
        <w:rPr>
          <w:rFonts w:ascii="Times New Roman" w:hAnsi="Times New Roman"/>
        </w:rPr>
        <w:t>NB-DU Configuration Update procedure therefore seems a natural choice</w:t>
      </w:r>
      <w:r w:rsidRPr="00EA306A">
        <w:rPr>
          <w:rFonts w:ascii="Times New Roman" w:hAnsi="Times New Roman"/>
        </w:rPr>
        <w:t xml:space="preserve"> </w:t>
      </w:r>
      <w:r>
        <w:rPr>
          <w:rFonts w:ascii="Times New Roman" w:hAnsi="Times New Roman"/>
        </w:rPr>
        <w:t>for signalling of this information over F1</w:t>
      </w:r>
      <w:r w:rsidR="00C00FED">
        <w:rPr>
          <w:rFonts w:ascii="Times New Roman" w:hAnsi="Times New Roman"/>
        </w:rPr>
        <w:t>.</w:t>
      </w:r>
    </w:p>
    <w:p w14:paraId="3CBCB0BF" w14:textId="13A64C1A" w:rsidR="00CB1C99" w:rsidRPr="009C6E1B" w:rsidRDefault="00CB1C99" w:rsidP="00CB1C99">
      <w:pPr>
        <w:pStyle w:val="Discussion"/>
        <w:rPr>
          <w:rFonts w:ascii="Times New Roman" w:hAnsi="Times New Roman"/>
          <w:b/>
          <w:bCs/>
        </w:rPr>
      </w:pPr>
      <w:r w:rsidRPr="009C6E1B">
        <w:rPr>
          <w:rFonts w:ascii="Times New Roman" w:hAnsi="Times New Roman"/>
          <w:b/>
          <w:bCs/>
        </w:rPr>
        <w:t>Proposal</w:t>
      </w:r>
      <w:r>
        <w:rPr>
          <w:rFonts w:ascii="Times New Roman" w:hAnsi="Times New Roman"/>
          <w:b/>
          <w:bCs/>
        </w:rPr>
        <w:t xml:space="preserve"> </w:t>
      </w:r>
      <w:r w:rsidR="0074001E">
        <w:rPr>
          <w:rFonts w:ascii="Times New Roman" w:hAnsi="Times New Roman"/>
          <w:b/>
          <w:bCs/>
        </w:rPr>
        <w:t>4</w:t>
      </w:r>
      <w:r w:rsidRPr="009C6E1B">
        <w:rPr>
          <w:rFonts w:ascii="Times New Roman" w:hAnsi="Times New Roman"/>
          <w:b/>
          <w:bCs/>
        </w:rPr>
        <w:t xml:space="preserve">: </w:t>
      </w:r>
      <w:r>
        <w:rPr>
          <w:rFonts w:ascii="Times New Roman" w:hAnsi="Times New Roman"/>
          <w:b/>
          <w:bCs/>
        </w:rPr>
        <w:t>RAN3 to discuss and agree on the</w:t>
      </w:r>
      <w:r w:rsidRPr="009C6E1B">
        <w:rPr>
          <w:rFonts w:ascii="Times New Roman" w:hAnsi="Times New Roman"/>
          <w:b/>
          <w:bCs/>
        </w:rPr>
        <w:t xml:space="preserve"> use of </w:t>
      </w:r>
      <w:r w:rsidR="000A1F95">
        <w:rPr>
          <w:rFonts w:ascii="Times New Roman" w:hAnsi="Times New Roman"/>
          <w:b/>
          <w:bCs/>
        </w:rPr>
        <w:t xml:space="preserve">the legacy </w:t>
      </w:r>
      <w:r w:rsidR="000A1F95" w:rsidRPr="000A1F95">
        <w:rPr>
          <w:rFonts w:ascii="Times New Roman" w:hAnsi="Times New Roman"/>
          <w:b/>
          <w:bCs/>
        </w:rPr>
        <w:t>gNB-DU Configuration Update procedure</w:t>
      </w:r>
      <w:r w:rsidR="007D5841">
        <w:rPr>
          <w:rFonts w:ascii="Times New Roman" w:hAnsi="Times New Roman"/>
          <w:b/>
          <w:bCs/>
        </w:rPr>
        <w:t xml:space="preserve"> for signalling of the future CCO state</w:t>
      </w:r>
      <w:r w:rsidRPr="009C6E1B">
        <w:rPr>
          <w:rFonts w:ascii="Times New Roman" w:hAnsi="Times New Roman"/>
          <w:b/>
          <w:bCs/>
        </w:rPr>
        <w:t>.</w:t>
      </w:r>
    </w:p>
    <w:p w14:paraId="60D2B905" w14:textId="0C14ECFE" w:rsidR="00736A94" w:rsidRPr="00DE1426" w:rsidRDefault="007553A6" w:rsidP="003839FB">
      <w:pPr>
        <w:pStyle w:val="Discussion"/>
        <w:rPr>
          <w:rFonts w:ascii="Times New Roman" w:hAnsi="Times New Roman"/>
          <w:b/>
          <w:bCs/>
        </w:rPr>
      </w:pPr>
      <w:r w:rsidRPr="00DE1426">
        <w:rPr>
          <w:rFonts w:ascii="Times New Roman" w:hAnsi="Times New Roman"/>
          <w:b/>
          <w:bCs/>
        </w:rPr>
        <w:t xml:space="preserve">   </w:t>
      </w:r>
      <w:r w:rsidR="00F352A3" w:rsidRPr="00DE1426">
        <w:rPr>
          <w:rFonts w:ascii="Times New Roman" w:hAnsi="Times New Roman"/>
          <w:b/>
          <w:bCs/>
        </w:rPr>
        <w:t xml:space="preserve">  </w:t>
      </w:r>
    </w:p>
    <w:p w14:paraId="50E30BBC" w14:textId="6DC23C7D" w:rsidR="00F0089B" w:rsidRDefault="00A87FD0" w:rsidP="003839FB">
      <w:pPr>
        <w:pStyle w:val="Discussion"/>
        <w:rPr>
          <w:rFonts w:ascii="Times New Roman" w:hAnsi="Times New Roman"/>
        </w:rPr>
      </w:pPr>
      <w:r>
        <w:rPr>
          <w:rFonts w:ascii="Times New Roman" w:hAnsi="Times New Roman"/>
        </w:rPr>
        <w:t>Based on th</w:t>
      </w:r>
      <w:r w:rsidR="00AA386F">
        <w:rPr>
          <w:rFonts w:ascii="Times New Roman" w:hAnsi="Times New Roman"/>
        </w:rPr>
        <w:t>e</w:t>
      </w:r>
      <w:r>
        <w:rPr>
          <w:rFonts w:ascii="Times New Roman" w:hAnsi="Times New Roman"/>
        </w:rPr>
        <w:t>s</w:t>
      </w:r>
      <w:r w:rsidR="00AA386F">
        <w:rPr>
          <w:rFonts w:ascii="Times New Roman" w:hAnsi="Times New Roman"/>
        </w:rPr>
        <w:t>e</w:t>
      </w:r>
      <w:r>
        <w:rPr>
          <w:rFonts w:ascii="Times New Roman" w:hAnsi="Times New Roman"/>
        </w:rPr>
        <w:t xml:space="preserve"> proposal</w:t>
      </w:r>
      <w:r w:rsidR="00AA386F">
        <w:rPr>
          <w:rFonts w:ascii="Times New Roman" w:hAnsi="Times New Roman"/>
        </w:rPr>
        <w:t>s, the exchange</w:t>
      </w:r>
      <w:r>
        <w:rPr>
          <w:rFonts w:ascii="Times New Roman" w:hAnsi="Times New Roman"/>
        </w:rPr>
        <w:t xml:space="preserve"> </w:t>
      </w:r>
      <w:r w:rsidR="00AA386F">
        <w:rPr>
          <w:rFonts w:ascii="Times New Roman" w:hAnsi="Times New Roman"/>
        </w:rPr>
        <w:t xml:space="preserve">of </w:t>
      </w:r>
      <w:r w:rsidR="00F0089B">
        <w:rPr>
          <w:rFonts w:ascii="Times New Roman" w:hAnsi="Times New Roman"/>
        </w:rPr>
        <w:t xml:space="preserve">Rel-19 </w:t>
      </w:r>
      <w:r w:rsidR="00AA386F">
        <w:rPr>
          <w:rFonts w:ascii="Times New Roman" w:hAnsi="Times New Roman"/>
        </w:rPr>
        <w:t>CCO information</w:t>
      </w:r>
      <w:r w:rsidR="00F0089B">
        <w:rPr>
          <w:rFonts w:ascii="Times New Roman" w:hAnsi="Times New Roman"/>
        </w:rPr>
        <w:t xml:space="preserve"> over F1 and </w:t>
      </w:r>
      <w:proofErr w:type="spellStart"/>
      <w:r w:rsidR="00F0089B">
        <w:rPr>
          <w:rFonts w:ascii="Times New Roman" w:hAnsi="Times New Roman"/>
        </w:rPr>
        <w:t>Xn</w:t>
      </w:r>
      <w:proofErr w:type="spellEnd"/>
      <w:r w:rsidR="00F0089B">
        <w:rPr>
          <w:rFonts w:ascii="Times New Roman" w:hAnsi="Times New Roman"/>
        </w:rPr>
        <w:t xml:space="preserve"> could look as illustrated in </w:t>
      </w:r>
      <w:r w:rsidR="00D9408F">
        <w:rPr>
          <w:rFonts w:ascii="Times New Roman" w:hAnsi="Times New Roman"/>
        </w:rPr>
        <w:fldChar w:fldCharType="begin"/>
      </w:r>
      <w:r w:rsidR="00D9408F">
        <w:rPr>
          <w:rFonts w:ascii="Times New Roman" w:hAnsi="Times New Roman"/>
        </w:rPr>
        <w:instrText xml:space="preserve"> REF _Ref171081316 \h  \* MERGEFORMAT </w:instrText>
      </w:r>
      <w:r w:rsidR="00D9408F">
        <w:rPr>
          <w:rFonts w:ascii="Times New Roman" w:hAnsi="Times New Roman"/>
        </w:rPr>
      </w:r>
      <w:r w:rsidR="00D9408F">
        <w:rPr>
          <w:rFonts w:ascii="Times New Roman" w:hAnsi="Times New Roman"/>
        </w:rPr>
        <w:fldChar w:fldCharType="separate"/>
      </w:r>
      <w:r w:rsidR="0074001E" w:rsidRPr="00DA0152">
        <w:rPr>
          <w:rFonts w:ascii="Times New Roman" w:hAnsi="Times New Roman"/>
        </w:rPr>
        <w:t>Figure 2</w:t>
      </w:r>
      <w:r w:rsidR="00D9408F">
        <w:rPr>
          <w:rFonts w:ascii="Times New Roman" w:hAnsi="Times New Roman"/>
        </w:rPr>
        <w:fldChar w:fldCharType="end"/>
      </w:r>
      <w:r w:rsidR="00E4146E">
        <w:rPr>
          <w:rFonts w:ascii="Times New Roman" w:hAnsi="Times New Roman"/>
        </w:rPr>
        <w:t>.</w:t>
      </w:r>
    </w:p>
    <w:p w14:paraId="012B0C97" w14:textId="77B66F29" w:rsidR="00F82754" w:rsidRDefault="00E072DD" w:rsidP="00E77F54">
      <w:pPr>
        <w:pStyle w:val="Discussion"/>
        <w:keepNext/>
        <w:jc w:val="center"/>
      </w:pPr>
      <w:r>
        <w:object w:dxaOrig="8880" w:dyaOrig="10051" w14:anchorId="33EBCA23">
          <v:shape id="_x0000_i1026" type="#_x0000_t75" style="width:444pt;height:502.5pt" o:ole="">
            <v:imagedata r:id="rId15" o:title=""/>
          </v:shape>
          <o:OLEObject Type="Embed" ProgID="Visio.Drawing.15" ShapeID="_x0000_i1026" DrawAspect="Content" ObjectID="_1789408528" r:id="rId16"/>
        </w:object>
      </w:r>
    </w:p>
    <w:p w14:paraId="3FFB0609" w14:textId="4F976658" w:rsidR="003839FB" w:rsidRPr="009C1059" w:rsidRDefault="00F82754" w:rsidP="006A3E22">
      <w:pPr>
        <w:pStyle w:val="Caption"/>
        <w:jc w:val="center"/>
      </w:pPr>
      <w:bookmarkStart w:id="17" w:name="_Ref171081316"/>
      <w:r w:rsidRPr="009C1059">
        <w:t xml:space="preserve">Figure </w:t>
      </w:r>
      <w:r w:rsidRPr="009C1059">
        <w:fldChar w:fldCharType="begin"/>
      </w:r>
      <w:r w:rsidRPr="00677BD6">
        <w:rPr>
          <w:b/>
          <w:bCs/>
        </w:rPr>
        <w:instrText xml:space="preserve"> SEQ Figure \* ARABIC </w:instrText>
      </w:r>
      <w:r w:rsidRPr="009C1059">
        <w:fldChar w:fldCharType="separate"/>
      </w:r>
      <w:r w:rsidR="0074001E">
        <w:rPr>
          <w:b/>
          <w:bCs/>
          <w:noProof/>
        </w:rPr>
        <w:t>2</w:t>
      </w:r>
      <w:r w:rsidRPr="009C1059">
        <w:fldChar w:fldCharType="end"/>
      </w:r>
      <w:bookmarkEnd w:id="17"/>
      <w:r w:rsidRPr="009C1059">
        <w:t xml:space="preserve">: </w:t>
      </w:r>
      <w:r w:rsidR="00117C46" w:rsidRPr="009C1059">
        <w:t>Exchange of CCO information</w:t>
      </w:r>
      <w:r w:rsidR="00055AF5" w:rsidRPr="009C1059">
        <w:t xml:space="preserve"> over </w:t>
      </w:r>
      <w:r w:rsidR="006A3E22" w:rsidRPr="009C1059">
        <w:t xml:space="preserve">F1 and </w:t>
      </w:r>
      <w:proofErr w:type="spellStart"/>
      <w:r w:rsidR="006A3E22" w:rsidRPr="009C1059">
        <w:t>Xn</w:t>
      </w:r>
      <w:proofErr w:type="spellEnd"/>
      <w:r w:rsidR="006A3E22" w:rsidRPr="009C1059">
        <w:t>.</w:t>
      </w:r>
    </w:p>
    <w:p w14:paraId="650CB5C3" w14:textId="77777777" w:rsidR="00F82754" w:rsidRDefault="00F82754" w:rsidP="003839FB">
      <w:pPr>
        <w:pStyle w:val="Discussion"/>
        <w:rPr>
          <w:rFonts w:ascii="Times New Roman" w:hAnsi="Times New Roman"/>
        </w:rPr>
      </w:pPr>
    </w:p>
    <w:p w14:paraId="00CBA090" w14:textId="77777777" w:rsidR="00DF33E2" w:rsidRPr="00944E5B" w:rsidRDefault="00DF33E2" w:rsidP="00A3357F">
      <w:pPr>
        <w:rPr>
          <w:b/>
          <w:bCs/>
          <w:lang w:val="en-US"/>
        </w:rPr>
      </w:pPr>
    </w:p>
    <w:p w14:paraId="6616732E" w14:textId="47F8B6A7" w:rsidR="000F53D5" w:rsidRPr="006E13D1" w:rsidRDefault="00376A86" w:rsidP="000F53D5">
      <w:pPr>
        <w:pStyle w:val="Heading1"/>
      </w:pPr>
      <w:r>
        <w:t>3</w:t>
      </w:r>
      <w:r w:rsidR="000F53D5" w:rsidRPr="006E13D1">
        <w:tab/>
      </w:r>
      <w:r w:rsidR="000F53D5">
        <w:t>Conclusion</w:t>
      </w:r>
    </w:p>
    <w:p w14:paraId="064D8E78" w14:textId="4FE71935" w:rsidR="000F53D5" w:rsidRDefault="007A510C" w:rsidP="000F53D5">
      <w:pPr>
        <w:pStyle w:val="Discussion"/>
        <w:rPr>
          <w:rFonts w:ascii="Times New Roman" w:hAnsi="Times New Roman" w:cs="Times New Roman"/>
        </w:rPr>
      </w:pPr>
      <w:r w:rsidRPr="007A510C">
        <w:rPr>
          <w:rFonts w:ascii="Times New Roman" w:hAnsi="Times New Roman" w:cs="Times New Roman"/>
        </w:rPr>
        <w:t>We have made</w:t>
      </w:r>
      <w:r>
        <w:rPr>
          <w:rFonts w:ascii="Times New Roman" w:hAnsi="Times New Roman" w:cs="Times New Roman"/>
        </w:rPr>
        <w:t xml:space="preserve"> the following proposals:</w:t>
      </w:r>
    </w:p>
    <w:p w14:paraId="7002D0AB" w14:textId="2FC36E0B" w:rsidR="00933CE8" w:rsidRPr="002F3671" w:rsidRDefault="00933CE8" w:rsidP="00933CE8">
      <w:pPr>
        <w:rPr>
          <w:b/>
          <w:bCs/>
        </w:rPr>
      </w:pPr>
      <w:r w:rsidRPr="002F3671">
        <w:rPr>
          <w:b/>
          <w:bCs/>
        </w:rPr>
        <w:t xml:space="preserve">Proposal </w:t>
      </w:r>
      <w:r w:rsidR="00285EB7">
        <w:rPr>
          <w:b/>
          <w:bCs/>
        </w:rPr>
        <w:t>1</w:t>
      </w:r>
      <w:r w:rsidRPr="002F3671">
        <w:rPr>
          <w:b/>
          <w:bCs/>
        </w:rPr>
        <w:t xml:space="preserve">: RAN3 to consider a simple approach for </w:t>
      </w:r>
      <w:proofErr w:type="spellStart"/>
      <w:r w:rsidRPr="002F3671">
        <w:rPr>
          <w:b/>
          <w:bCs/>
        </w:rPr>
        <w:t>XnAP</w:t>
      </w:r>
      <w:proofErr w:type="spellEnd"/>
      <w:r w:rsidRPr="002F3671">
        <w:rPr>
          <w:b/>
          <w:bCs/>
        </w:rPr>
        <w:t xml:space="preserve"> enhancement for CCO based on the inclusion of a </w:t>
      </w:r>
      <w:proofErr w:type="spellStart"/>
      <w:r w:rsidRPr="002F3671">
        <w:rPr>
          <w:b/>
          <w:bCs/>
        </w:rPr>
        <w:t>a</w:t>
      </w:r>
      <w:proofErr w:type="spellEnd"/>
      <w:r w:rsidRPr="002F3671">
        <w:rPr>
          <w:b/>
          <w:bCs/>
        </w:rPr>
        <w:t xml:space="preserve"> new </w:t>
      </w:r>
      <w:r w:rsidRPr="002F3671">
        <w:rPr>
          <w:b/>
          <w:bCs/>
          <w:i/>
          <w:iCs/>
        </w:rPr>
        <w:t>Future Coverage Information</w:t>
      </w:r>
      <w:r w:rsidRPr="002F3671">
        <w:rPr>
          <w:b/>
          <w:bCs/>
        </w:rPr>
        <w:t xml:space="preserve"> IE within the list of cells contained in the legacy </w:t>
      </w:r>
      <w:r w:rsidRPr="002F3671">
        <w:rPr>
          <w:b/>
          <w:bCs/>
          <w:i/>
          <w:iCs/>
        </w:rPr>
        <w:t>Coverage Modification List</w:t>
      </w:r>
      <w:r w:rsidRPr="002F3671">
        <w:rPr>
          <w:b/>
          <w:bCs/>
        </w:rPr>
        <w:t xml:space="preserve"> IE.</w:t>
      </w:r>
    </w:p>
    <w:p w14:paraId="6C6D5F3D" w14:textId="7761754F" w:rsidR="008F1F14" w:rsidRPr="001C4332" w:rsidRDefault="008F1F14" w:rsidP="008F1F14">
      <w:pPr>
        <w:pStyle w:val="Discussion"/>
        <w:rPr>
          <w:rFonts w:ascii="Times New Roman" w:hAnsi="Times New Roman"/>
          <w:b/>
          <w:bCs/>
        </w:rPr>
      </w:pPr>
      <w:r w:rsidRPr="001C4332">
        <w:rPr>
          <w:rFonts w:ascii="Times New Roman" w:hAnsi="Times New Roman"/>
          <w:b/>
          <w:bCs/>
        </w:rPr>
        <w:t>Proposal</w:t>
      </w:r>
      <w:r>
        <w:rPr>
          <w:rFonts w:ascii="Times New Roman" w:hAnsi="Times New Roman"/>
          <w:b/>
          <w:bCs/>
        </w:rPr>
        <w:t xml:space="preserve"> </w:t>
      </w:r>
      <w:r w:rsidR="00285EB7">
        <w:rPr>
          <w:rFonts w:ascii="Times New Roman" w:hAnsi="Times New Roman"/>
          <w:b/>
          <w:bCs/>
        </w:rPr>
        <w:t>2</w:t>
      </w:r>
      <w:r w:rsidRPr="001C4332">
        <w:rPr>
          <w:rFonts w:ascii="Times New Roman" w:hAnsi="Times New Roman"/>
          <w:b/>
          <w:bCs/>
        </w:rPr>
        <w:t xml:space="preserve">: RAN3 </w:t>
      </w:r>
      <w:r>
        <w:rPr>
          <w:rFonts w:ascii="Times New Roman" w:hAnsi="Times New Roman"/>
          <w:b/>
          <w:bCs/>
        </w:rPr>
        <w:t>to</w:t>
      </w:r>
      <w:r w:rsidRPr="001C4332">
        <w:rPr>
          <w:rFonts w:ascii="Times New Roman" w:hAnsi="Times New Roman"/>
          <w:b/>
          <w:bCs/>
        </w:rPr>
        <w:t xml:space="preserve"> </w:t>
      </w:r>
      <w:proofErr w:type="spellStart"/>
      <w:r w:rsidRPr="001C4332">
        <w:rPr>
          <w:rFonts w:ascii="Times New Roman" w:hAnsi="Times New Roman"/>
          <w:b/>
          <w:bCs/>
        </w:rPr>
        <w:t>analyze</w:t>
      </w:r>
      <w:proofErr w:type="spellEnd"/>
      <w:r w:rsidRPr="001C4332">
        <w:rPr>
          <w:rFonts w:ascii="Times New Roman" w:hAnsi="Times New Roman"/>
          <w:b/>
          <w:bCs/>
        </w:rPr>
        <w:t xml:space="preserve"> the two main options for conveying prediction information from the gNB-CU to the gNB-DU, i.e. 1) use of legacy gNB-CU Configuration Update procedure or 2) </w:t>
      </w:r>
      <w:r>
        <w:rPr>
          <w:rFonts w:ascii="Times New Roman" w:hAnsi="Times New Roman"/>
          <w:b/>
          <w:bCs/>
        </w:rPr>
        <w:t xml:space="preserve">subscription-based mechanism, i.e. </w:t>
      </w:r>
      <w:r w:rsidRPr="001C4332">
        <w:rPr>
          <w:rFonts w:ascii="Times New Roman" w:hAnsi="Times New Roman"/>
          <w:b/>
          <w:bCs/>
        </w:rPr>
        <w:t>Data Collection Reporting procedures.</w:t>
      </w:r>
    </w:p>
    <w:p w14:paraId="41EE3048" w14:textId="70DE4551" w:rsidR="00FC7370" w:rsidRPr="00380220" w:rsidRDefault="00FC7370" w:rsidP="00FC7370">
      <w:pPr>
        <w:pStyle w:val="Discussion"/>
        <w:rPr>
          <w:rFonts w:ascii="Times New Roman" w:hAnsi="Times New Roman"/>
          <w:b/>
          <w:bCs/>
        </w:rPr>
      </w:pPr>
      <w:r w:rsidRPr="00380220">
        <w:rPr>
          <w:rFonts w:ascii="Times New Roman" w:hAnsi="Times New Roman"/>
          <w:b/>
          <w:bCs/>
        </w:rPr>
        <w:lastRenderedPageBreak/>
        <w:t>Proposal</w:t>
      </w:r>
      <w:r>
        <w:rPr>
          <w:rFonts w:ascii="Times New Roman" w:hAnsi="Times New Roman"/>
          <w:b/>
          <w:bCs/>
        </w:rPr>
        <w:t xml:space="preserve"> </w:t>
      </w:r>
      <w:r w:rsidR="00285EB7">
        <w:rPr>
          <w:rFonts w:ascii="Times New Roman" w:hAnsi="Times New Roman"/>
          <w:b/>
          <w:bCs/>
        </w:rPr>
        <w:t>3</w:t>
      </w:r>
      <w:r w:rsidRPr="00380220">
        <w:rPr>
          <w:rFonts w:ascii="Times New Roman" w:hAnsi="Times New Roman"/>
          <w:b/>
          <w:bCs/>
        </w:rPr>
        <w:t xml:space="preserve">: RAN3 </w:t>
      </w:r>
      <w:r>
        <w:rPr>
          <w:rFonts w:ascii="Times New Roman" w:hAnsi="Times New Roman"/>
          <w:b/>
          <w:bCs/>
        </w:rPr>
        <w:t xml:space="preserve">to agree on the use of a subscription-based signalling mechanism, i.e. </w:t>
      </w:r>
      <w:r w:rsidRPr="001C4332">
        <w:rPr>
          <w:rFonts w:ascii="Times New Roman" w:hAnsi="Times New Roman"/>
          <w:b/>
          <w:bCs/>
        </w:rPr>
        <w:t>Data Collection Reporting procedures</w:t>
      </w:r>
      <w:r>
        <w:rPr>
          <w:rFonts w:ascii="Times New Roman" w:hAnsi="Times New Roman"/>
          <w:b/>
          <w:bCs/>
        </w:rPr>
        <w:t>, for the predicted CCO issue</w:t>
      </w:r>
      <w:r w:rsidRPr="00380220">
        <w:rPr>
          <w:rFonts w:ascii="Times New Roman" w:hAnsi="Times New Roman"/>
          <w:b/>
          <w:bCs/>
        </w:rPr>
        <w:t>.</w:t>
      </w:r>
    </w:p>
    <w:p w14:paraId="0A3D073C" w14:textId="1A162ABD" w:rsidR="00FC7370" w:rsidRPr="009C6E1B" w:rsidRDefault="00FC7370" w:rsidP="00FC7370">
      <w:pPr>
        <w:pStyle w:val="Discussion"/>
        <w:rPr>
          <w:rFonts w:ascii="Times New Roman" w:hAnsi="Times New Roman"/>
          <w:b/>
          <w:bCs/>
        </w:rPr>
      </w:pPr>
      <w:r w:rsidRPr="009C6E1B">
        <w:rPr>
          <w:rFonts w:ascii="Times New Roman" w:hAnsi="Times New Roman"/>
          <w:b/>
          <w:bCs/>
        </w:rPr>
        <w:t>Proposal</w:t>
      </w:r>
      <w:r>
        <w:rPr>
          <w:rFonts w:ascii="Times New Roman" w:hAnsi="Times New Roman"/>
          <w:b/>
          <w:bCs/>
        </w:rPr>
        <w:t xml:space="preserve"> </w:t>
      </w:r>
      <w:r w:rsidR="00285EB7">
        <w:rPr>
          <w:rFonts w:ascii="Times New Roman" w:hAnsi="Times New Roman"/>
          <w:b/>
          <w:bCs/>
        </w:rPr>
        <w:t>4</w:t>
      </w:r>
      <w:r w:rsidRPr="009C6E1B">
        <w:rPr>
          <w:rFonts w:ascii="Times New Roman" w:hAnsi="Times New Roman"/>
          <w:b/>
          <w:bCs/>
        </w:rPr>
        <w:t xml:space="preserve">: </w:t>
      </w:r>
      <w:r>
        <w:rPr>
          <w:rFonts w:ascii="Times New Roman" w:hAnsi="Times New Roman"/>
          <w:b/>
          <w:bCs/>
        </w:rPr>
        <w:t>RAN3 to discuss and agree on the</w:t>
      </w:r>
      <w:r w:rsidRPr="009C6E1B">
        <w:rPr>
          <w:rFonts w:ascii="Times New Roman" w:hAnsi="Times New Roman"/>
          <w:b/>
          <w:bCs/>
        </w:rPr>
        <w:t xml:space="preserve"> use of </w:t>
      </w:r>
      <w:r>
        <w:rPr>
          <w:rFonts w:ascii="Times New Roman" w:hAnsi="Times New Roman"/>
          <w:b/>
          <w:bCs/>
        </w:rPr>
        <w:t xml:space="preserve">the legacy </w:t>
      </w:r>
      <w:r w:rsidRPr="000A1F95">
        <w:rPr>
          <w:rFonts w:ascii="Times New Roman" w:hAnsi="Times New Roman"/>
          <w:b/>
          <w:bCs/>
        </w:rPr>
        <w:t>gNB-DU Configuration Update procedure</w:t>
      </w:r>
      <w:r>
        <w:rPr>
          <w:rFonts w:ascii="Times New Roman" w:hAnsi="Times New Roman"/>
          <w:b/>
          <w:bCs/>
        </w:rPr>
        <w:t xml:space="preserve"> for signalling of the future CCO state</w:t>
      </w:r>
      <w:r w:rsidRPr="009C6E1B">
        <w:rPr>
          <w:rFonts w:ascii="Times New Roman" w:hAnsi="Times New Roman"/>
          <w:b/>
          <w:bCs/>
        </w:rPr>
        <w:t>.</w:t>
      </w:r>
    </w:p>
    <w:p w14:paraId="11CF1686" w14:textId="77777777" w:rsidR="00CB1C99" w:rsidRPr="002F3671" w:rsidRDefault="00CB1C99" w:rsidP="00CB1C99">
      <w:pPr>
        <w:rPr>
          <w:lang w:val="en-US"/>
        </w:rPr>
      </w:pPr>
    </w:p>
    <w:p w14:paraId="383F2FA3" w14:textId="77777777" w:rsidR="00B427BE" w:rsidRPr="006E13D1" w:rsidRDefault="00B427BE" w:rsidP="00B427BE">
      <w:pPr>
        <w:pStyle w:val="Heading1"/>
      </w:pPr>
      <w:r w:rsidRPr="006E13D1">
        <w:t>References</w:t>
      </w:r>
    </w:p>
    <w:p w14:paraId="2022F30B" w14:textId="40042A2A" w:rsidR="00285EB7" w:rsidRDefault="00285EB7" w:rsidP="00285EB7">
      <w:pPr>
        <w:overflowPunct w:val="0"/>
        <w:autoSpaceDE w:val="0"/>
        <w:autoSpaceDN w:val="0"/>
        <w:adjustRightInd w:val="0"/>
        <w:ind w:left="567" w:hanging="567"/>
        <w:textAlignment w:val="baseline"/>
      </w:pPr>
      <w:r>
        <w:t>[1]</w:t>
      </w:r>
      <w:r>
        <w:tab/>
      </w:r>
      <w:r>
        <w:tab/>
        <w:t>R3-24</w:t>
      </w:r>
      <w:r w:rsidR="00A5409C">
        <w:t>5557</w:t>
      </w:r>
      <w:r w:rsidRPr="006E13D1">
        <w:t xml:space="preserve">, </w:t>
      </w:r>
      <w:r w:rsidRPr="00285EB7">
        <w:rPr>
          <w:i/>
          <w:iCs/>
        </w:rPr>
        <w:t>Scenarios and open points for AI/ML-based Coverage and Capacity Optimization (CCO)</w:t>
      </w:r>
      <w:r w:rsidRPr="006E13D1">
        <w:t xml:space="preserve">, </w:t>
      </w:r>
      <w:r w:rsidR="00DA0152" w:rsidRPr="00DA0152">
        <w:t>Nokia, Jio, Telecom Italia</w:t>
      </w:r>
    </w:p>
    <w:p w14:paraId="2AEAE8CD" w14:textId="77777777" w:rsidR="00CB1C99" w:rsidRDefault="00CB1C99" w:rsidP="00CB1C99">
      <w:pPr>
        <w:overflowPunct w:val="0"/>
        <w:autoSpaceDE w:val="0"/>
        <w:autoSpaceDN w:val="0"/>
        <w:adjustRightInd w:val="0"/>
        <w:ind w:left="567" w:hanging="567"/>
        <w:textAlignment w:val="baseline"/>
      </w:pPr>
    </w:p>
    <w:p w14:paraId="60873D8D" w14:textId="77777777" w:rsidR="00CB1C99" w:rsidRDefault="00CB1C99" w:rsidP="00CB1C99">
      <w:pPr>
        <w:rPr>
          <w:noProof/>
        </w:rPr>
      </w:pPr>
    </w:p>
    <w:p w14:paraId="376F21FC" w14:textId="397F26F5" w:rsidR="001E41F3" w:rsidRDefault="001E41F3">
      <w:pPr>
        <w:rPr>
          <w:noProof/>
        </w:rPr>
      </w:pPr>
    </w:p>
    <w:sectPr w:rsidR="001E41F3" w:rsidSect="007B1C45">
      <w:head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81034" w14:textId="77777777" w:rsidR="00477B1A" w:rsidRDefault="00477B1A">
      <w:r>
        <w:separator/>
      </w:r>
    </w:p>
  </w:endnote>
  <w:endnote w:type="continuationSeparator" w:id="0">
    <w:p w14:paraId="32B16531" w14:textId="77777777" w:rsidR="00477B1A" w:rsidRDefault="00477B1A">
      <w:r>
        <w:continuationSeparator/>
      </w:r>
    </w:p>
  </w:endnote>
  <w:endnote w:type="continuationNotice" w:id="1">
    <w:p w14:paraId="113E57E2" w14:textId="77777777" w:rsidR="00477B1A" w:rsidRDefault="00477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984F9" w14:textId="77777777" w:rsidR="00477B1A" w:rsidRDefault="00477B1A">
      <w:r>
        <w:separator/>
      </w:r>
    </w:p>
  </w:footnote>
  <w:footnote w:type="continuationSeparator" w:id="0">
    <w:p w14:paraId="48D25DCC" w14:textId="77777777" w:rsidR="00477B1A" w:rsidRDefault="00477B1A">
      <w:r>
        <w:continuationSeparator/>
      </w:r>
    </w:p>
  </w:footnote>
  <w:footnote w:type="continuationNotice" w:id="1">
    <w:p w14:paraId="4AE3BD7E" w14:textId="77777777" w:rsidR="00477B1A" w:rsidRDefault="00477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BA5"/>
    <w:multiLevelType w:val="hybridMultilevel"/>
    <w:tmpl w:val="8CAAF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662FD8"/>
    <w:multiLevelType w:val="multilevel"/>
    <w:tmpl w:val="7332D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272182"/>
    <w:multiLevelType w:val="multilevel"/>
    <w:tmpl w:val="43A810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C26113B"/>
    <w:multiLevelType w:val="hybridMultilevel"/>
    <w:tmpl w:val="91CA9E8A"/>
    <w:lvl w:ilvl="0" w:tplc="AE662F78">
      <w:start w:val="1"/>
      <w:numFmt w:val="bullet"/>
      <w:lvlText w:val="•"/>
      <w:lvlJc w:val="left"/>
      <w:pPr>
        <w:tabs>
          <w:tab w:val="num" w:pos="360"/>
        </w:tabs>
        <w:ind w:left="360" w:hanging="360"/>
      </w:pPr>
      <w:rPr>
        <w:rFonts w:ascii="Arial" w:hAnsi="Arial" w:hint="default"/>
      </w:rPr>
    </w:lvl>
    <w:lvl w:ilvl="1" w:tplc="57E8BB94" w:tentative="1">
      <w:start w:val="1"/>
      <w:numFmt w:val="bullet"/>
      <w:lvlText w:val="•"/>
      <w:lvlJc w:val="left"/>
      <w:pPr>
        <w:tabs>
          <w:tab w:val="num" w:pos="1080"/>
        </w:tabs>
        <w:ind w:left="1080" w:hanging="360"/>
      </w:pPr>
      <w:rPr>
        <w:rFonts w:ascii="Arial" w:hAnsi="Arial" w:hint="default"/>
      </w:rPr>
    </w:lvl>
    <w:lvl w:ilvl="2" w:tplc="D1E86330" w:tentative="1">
      <w:start w:val="1"/>
      <w:numFmt w:val="bullet"/>
      <w:lvlText w:val="•"/>
      <w:lvlJc w:val="left"/>
      <w:pPr>
        <w:tabs>
          <w:tab w:val="num" w:pos="1800"/>
        </w:tabs>
        <w:ind w:left="1800" w:hanging="360"/>
      </w:pPr>
      <w:rPr>
        <w:rFonts w:ascii="Arial" w:hAnsi="Arial" w:hint="default"/>
      </w:rPr>
    </w:lvl>
    <w:lvl w:ilvl="3" w:tplc="C1B85B9E" w:tentative="1">
      <w:start w:val="1"/>
      <w:numFmt w:val="bullet"/>
      <w:lvlText w:val="•"/>
      <w:lvlJc w:val="left"/>
      <w:pPr>
        <w:tabs>
          <w:tab w:val="num" w:pos="2520"/>
        </w:tabs>
        <w:ind w:left="2520" w:hanging="360"/>
      </w:pPr>
      <w:rPr>
        <w:rFonts w:ascii="Arial" w:hAnsi="Arial" w:hint="default"/>
      </w:rPr>
    </w:lvl>
    <w:lvl w:ilvl="4" w:tplc="455E87FE" w:tentative="1">
      <w:start w:val="1"/>
      <w:numFmt w:val="bullet"/>
      <w:lvlText w:val="•"/>
      <w:lvlJc w:val="left"/>
      <w:pPr>
        <w:tabs>
          <w:tab w:val="num" w:pos="3240"/>
        </w:tabs>
        <w:ind w:left="3240" w:hanging="360"/>
      </w:pPr>
      <w:rPr>
        <w:rFonts w:ascii="Arial" w:hAnsi="Arial" w:hint="default"/>
      </w:rPr>
    </w:lvl>
    <w:lvl w:ilvl="5" w:tplc="BC50BB86" w:tentative="1">
      <w:start w:val="1"/>
      <w:numFmt w:val="bullet"/>
      <w:lvlText w:val="•"/>
      <w:lvlJc w:val="left"/>
      <w:pPr>
        <w:tabs>
          <w:tab w:val="num" w:pos="3960"/>
        </w:tabs>
        <w:ind w:left="3960" w:hanging="360"/>
      </w:pPr>
      <w:rPr>
        <w:rFonts w:ascii="Arial" w:hAnsi="Arial" w:hint="default"/>
      </w:rPr>
    </w:lvl>
    <w:lvl w:ilvl="6" w:tplc="8320F2B6" w:tentative="1">
      <w:start w:val="1"/>
      <w:numFmt w:val="bullet"/>
      <w:lvlText w:val="•"/>
      <w:lvlJc w:val="left"/>
      <w:pPr>
        <w:tabs>
          <w:tab w:val="num" w:pos="4680"/>
        </w:tabs>
        <w:ind w:left="4680" w:hanging="360"/>
      </w:pPr>
      <w:rPr>
        <w:rFonts w:ascii="Arial" w:hAnsi="Arial" w:hint="default"/>
      </w:rPr>
    </w:lvl>
    <w:lvl w:ilvl="7" w:tplc="F1CCC520" w:tentative="1">
      <w:start w:val="1"/>
      <w:numFmt w:val="bullet"/>
      <w:lvlText w:val="•"/>
      <w:lvlJc w:val="left"/>
      <w:pPr>
        <w:tabs>
          <w:tab w:val="num" w:pos="5400"/>
        </w:tabs>
        <w:ind w:left="5400" w:hanging="360"/>
      </w:pPr>
      <w:rPr>
        <w:rFonts w:ascii="Arial" w:hAnsi="Arial" w:hint="default"/>
      </w:rPr>
    </w:lvl>
    <w:lvl w:ilvl="8" w:tplc="E63ADCD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920202"/>
    <w:multiLevelType w:val="hybridMultilevel"/>
    <w:tmpl w:val="7DCECF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2B0C83"/>
    <w:multiLevelType w:val="hybridMultilevel"/>
    <w:tmpl w:val="56C64D8A"/>
    <w:lvl w:ilvl="0" w:tplc="FCE0EB3C">
      <w:start w:val="1"/>
      <w:numFmt w:val="bullet"/>
      <w:lvlText w:val="•"/>
      <w:lvlJc w:val="left"/>
      <w:pPr>
        <w:tabs>
          <w:tab w:val="num" w:pos="360"/>
        </w:tabs>
        <w:ind w:left="360" w:hanging="360"/>
      </w:pPr>
      <w:rPr>
        <w:rFonts w:ascii="Arial" w:hAnsi="Arial" w:hint="default"/>
      </w:rPr>
    </w:lvl>
    <w:lvl w:ilvl="1" w:tplc="0944BE52" w:tentative="1">
      <w:start w:val="1"/>
      <w:numFmt w:val="bullet"/>
      <w:lvlText w:val="•"/>
      <w:lvlJc w:val="left"/>
      <w:pPr>
        <w:tabs>
          <w:tab w:val="num" w:pos="1080"/>
        </w:tabs>
        <w:ind w:left="1080" w:hanging="360"/>
      </w:pPr>
      <w:rPr>
        <w:rFonts w:ascii="Arial" w:hAnsi="Arial" w:hint="default"/>
      </w:rPr>
    </w:lvl>
    <w:lvl w:ilvl="2" w:tplc="CA48BF7E" w:tentative="1">
      <w:start w:val="1"/>
      <w:numFmt w:val="bullet"/>
      <w:lvlText w:val="•"/>
      <w:lvlJc w:val="left"/>
      <w:pPr>
        <w:tabs>
          <w:tab w:val="num" w:pos="1800"/>
        </w:tabs>
        <w:ind w:left="1800" w:hanging="360"/>
      </w:pPr>
      <w:rPr>
        <w:rFonts w:ascii="Arial" w:hAnsi="Arial" w:hint="default"/>
      </w:rPr>
    </w:lvl>
    <w:lvl w:ilvl="3" w:tplc="F00CA19C" w:tentative="1">
      <w:start w:val="1"/>
      <w:numFmt w:val="bullet"/>
      <w:lvlText w:val="•"/>
      <w:lvlJc w:val="left"/>
      <w:pPr>
        <w:tabs>
          <w:tab w:val="num" w:pos="2520"/>
        </w:tabs>
        <w:ind w:left="2520" w:hanging="360"/>
      </w:pPr>
      <w:rPr>
        <w:rFonts w:ascii="Arial" w:hAnsi="Arial" w:hint="default"/>
      </w:rPr>
    </w:lvl>
    <w:lvl w:ilvl="4" w:tplc="4E0EE3D6" w:tentative="1">
      <w:start w:val="1"/>
      <w:numFmt w:val="bullet"/>
      <w:lvlText w:val="•"/>
      <w:lvlJc w:val="left"/>
      <w:pPr>
        <w:tabs>
          <w:tab w:val="num" w:pos="3240"/>
        </w:tabs>
        <w:ind w:left="3240" w:hanging="360"/>
      </w:pPr>
      <w:rPr>
        <w:rFonts w:ascii="Arial" w:hAnsi="Arial" w:hint="default"/>
      </w:rPr>
    </w:lvl>
    <w:lvl w:ilvl="5" w:tplc="0DBE8B24" w:tentative="1">
      <w:start w:val="1"/>
      <w:numFmt w:val="bullet"/>
      <w:lvlText w:val="•"/>
      <w:lvlJc w:val="left"/>
      <w:pPr>
        <w:tabs>
          <w:tab w:val="num" w:pos="3960"/>
        </w:tabs>
        <w:ind w:left="3960" w:hanging="360"/>
      </w:pPr>
      <w:rPr>
        <w:rFonts w:ascii="Arial" w:hAnsi="Arial" w:hint="default"/>
      </w:rPr>
    </w:lvl>
    <w:lvl w:ilvl="6" w:tplc="8D26767C" w:tentative="1">
      <w:start w:val="1"/>
      <w:numFmt w:val="bullet"/>
      <w:lvlText w:val="•"/>
      <w:lvlJc w:val="left"/>
      <w:pPr>
        <w:tabs>
          <w:tab w:val="num" w:pos="4680"/>
        </w:tabs>
        <w:ind w:left="4680" w:hanging="360"/>
      </w:pPr>
      <w:rPr>
        <w:rFonts w:ascii="Arial" w:hAnsi="Arial" w:hint="default"/>
      </w:rPr>
    </w:lvl>
    <w:lvl w:ilvl="7" w:tplc="D48A2838" w:tentative="1">
      <w:start w:val="1"/>
      <w:numFmt w:val="bullet"/>
      <w:lvlText w:val="•"/>
      <w:lvlJc w:val="left"/>
      <w:pPr>
        <w:tabs>
          <w:tab w:val="num" w:pos="5400"/>
        </w:tabs>
        <w:ind w:left="5400" w:hanging="360"/>
      </w:pPr>
      <w:rPr>
        <w:rFonts w:ascii="Arial" w:hAnsi="Arial" w:hint="default"/>
      </w:rPr>
    </w:lvl>
    <w:lvl w:ilvl="8" w:tplc="3EDE2C9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8F3792E"/>
    <w:multiLevelType w:val="hybridMultilevel"/>
    <w:tmpl w:val="3664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AA3E16"/>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F1C6870"/>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756297"/>
    <w:multiLevelType w:val="hybridMultilevel"/>
    <w:tmpl w:val="101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94398"/>
    <w:multiLevelType w:val="multilevel"/>
    <w:tmpl w:val="CD50F4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8C335CA"/>
    <w:multiLevelType w:val="hybridMultilevel"/>
    <w:tmpl w:val="7382C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8E1CF2"/>
    <w:multiLevelType w:val="hybridMultilevel"/>
    <w:tmpl w:val="1234A6A0"/>
    <w:lvl w:ilvl="0" w:tplc="B44A1788">
      <w:start w:val="3"/>
      <w:numFmt w:val="decimal"/>
      <w:lvlText w:val="%1"/>
      <w:lvlJc w:val="left"/>
      <w:pPr>
        <w:ind w:left="1490" w:hanging="113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1A79DF"/>
    <w:multiLevelType w:val="hybridMultilevel"/>
    <w:tmpl w:val="4E06B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A42C5"/>
    <w:multiLevelType w:val="hybridMultilevel"/>
    <w:tmpl w:val="86F86F8E"/>
    <w:lvl w:ilvl="0" w:tplc="3528B8B0">
      <w:start w:val="1"/>
      <w:numFmt w:val="bullet"/>
      <w:lvlText w:val="•"/>
      <w:lvlJc w:val="left"/>
      <w:pPr>
        <w:tabs>
          <w:tab w:val="num" w:pos="360"/>
        </w:tabs>
        <w:ind w:left="360" w:hanging="360"/>
      </w:pPr>
      <w:rPr>
        <w:rFonts w:ascii="Arial" w:hAnsi="Arial" w:hint="default"/>
      </w:rPr>
    </w:lvl>
    <w:lvl w:ilvl="1" w:tplc="ABC2E4BE" w:tentative="1">
      <w:start w:val="1"/>
      <w:numFmt w:val="bullet"/>
      <w:lvlText w:val="•"/>
      <w:lvlJc w:val="left"/>
      <w:pPr>
        <w:tabs>
          <w:tab w:val="num" w:pos="1080"/>
        </w:tabs>
        <w:ind w:left="1080" w:hanging="360"/>
      </w:pPr>
      <w:rPr>
        <w:rFonts w:ascii="Arial" w:hAnsi="Arial" w:hint="default"/>
      </w:rPr>
    </w:lvl>
    <w:lvl w:ilvl="2" w:tplc="DDF6E484" w:tentative="1">
      <w:start w:val="1"/>
      <w:numFmt w:val="bullet"/>
      <w:lvlText w:val="•"/>
      <w:lvlJc w:val="left"/>
      <w:pPr>
        <w:tabs>
          <w:tab w:val="num" w:pos="1800"/>
        </w:tabs>
        <w:ind w:left="1800" w:hanging="360"/>
      </w:pPr>
      <w:rPr>
        <w:rFonts w:ascii="Arial" w:hAnsi="Arial" w:hint="default"/>
      </w:rPr>
    </w:lvl>
    <w:lvl w:ilvl="3" w:tplc="177E9E7E" w:tentative="1">
      <w:start w:val="1"/>
      <w:numFmt w:val="bullet"/>
      <w:lvlText w:val="•"/>
      <w:lvlJc w:val="left"/>
      <w:pPr>
        <w:tabs>
          <w:tab w:val="num" w:pos="2520"/>
        </w:tabs>
        <w:ind w:left="2520" w:hanging="360"/>
      </w:pPr>
      <w:rPr>
        <w:rFonts w:ascii="Arial" w:hAnsi="Arial" w:hint="default"/>
      </w:rPr>
    </w:lvl>
    <w:lvl w:ilvl="4" w:tplc="EFD4598C" w:tentative="1">
      <w:start w:val="1"/>
      <w:numFmt w:val="bullet"/>
      <w:lvlText w:val="•"/>
      <w:lvlJc w:val="left"/>
      <w:pPr>
        <w:tabs>
          <w:tab w:val="num" w:pos="3240"/>
        </w:tabs>
        <w:ind w:left="3240" w:hanging="360"/>
      </w:pPr>
      <w:rPr>
        <w:rFonts w:ascii="Arial" w:hAnsi="Arial" w:hint="default"/>
      </w:rPr>
    </w:lvl>
    <w:lvl w:ilvl="5" w:tplc="BE3C9A76" w:tentative="1">
      <w:start w:val="1"/>
      <w:numFmt w:val="bullet"/>
      <w:lvlText w:val="•"/>
      <w:lvlJc w:val="left"/>
      <w:pPr>
        <w:tabs>
          <w:tab w:val="num" w:pos="3960"/>
        </w:tabs>
        <w:ind w:left="3960" w:hanging="360"/>
      </w:pPr>
      <w:rPr>
        <w:rFonts w:ascii="Arial" w:hAnsi="Arial" w:hint="default"/>
      </w:rPr>
    </w:lvl>
    <w:lvl w:ilvl="6" w:tplc="3E409580" w:tentative="1">
      <w:start w:val="1"/>
      <w:numFmt w:val="bullet"/>
      <w:lvlText w:val="•"/>
      <w:lvlJc w:val="left"/>
      <w:pPr>
        <w:tabs>
          <w:tab w:val="num" w:pos="4680"/>
        </w:tabs>
        <w:ind w:left="4680" w:hanging="360"/>
      </w:pPr>
      <w:rPr>
        <w:rFonts w:ascii="Arial" w:hAnsi="Arial" w:hint="default"/>
      </w:rPr>
    </w:lvl>
    <w:lvl w:ilvl="7" w:tplc="F61C490A" w:tentative="1">
      <w:start w:val="1"/>
      <w:numFmt w:val="bullet"/>
      <w:lvlText w:val="•"/>
      <w:lvlJc w:val="left"/>
      <w:pPr>
        <w:tabs>
          <w:tab w:val="num" w:pos="5400"/>
        </w:tabs>
        <w:ind w:left="5400" w:hanging="360"/>
      </w:pPr>
      <w:rPr>
        <w:rFonts w:ascii="Arial" w:hAnsi="Arial" w:hint="default"/>
      </w:rPr>
    </w:lvl>
    <w:lvl w:ilvl="8" w:tplc="568EEDB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C7064D2"/>
    <w:multiLevelType w:val="hybridMultilevel"/>
    <w:tmpl w:val="375C2344"/>
    <w:lvl w:ilvl="0" w:tplc="710A2674">
      <w:start w:val="1"/>
      <w:numFmt w:val="bullet"/>
      <w:lvlText w:val="•"/>
      <w:lvlJc w:val="left"/>
      <w:pPr>
        <w:tabs>
          <w:tab w:val="num" w:pos="360"/>
        </w:tabs>
        <w:ind w:left="360" w:hanging="360"/>
      </w:pPr>
      <w:rPr>
        <w:rFonts w:ascii="Arial" w:hAnsi="Arial" w:hint="default"/>
      </w:rPr>
    </w:lvl>
    <w:lvl w:ilvl="1" w:tplc="82487402" w:tentative="1">
      <w:start w:val="1"/>
      <w:numFmt w:val="bullet"/>
      <w:lvlText w:val="•"/>
      <w:lvlJc w:val="left"/>
      <w:pPr>
        <w:tabs>
          <w:tab w:val="num" w:pos="1080"/>
        </w:tabs>
        <w:ind w:left="1080" w:hanging="360"/>
      </w:pPr>
      <w:rPr>
        <w:rFonts w:ascii="Arial" w:hAnsi="Arial" w:hint="default"/>
      </w:rPr>
    </w:lvl>
    <w:lvl w:ilvl="2" w:tplc="0428AED8" w:tentative="1">
      <w:start w:val="1"/>
      <w:numFmt w:val="bullet"/>
      <w:lvlText w:val="•"/>
      <w:lvlJc w:val="left"/>
      <w:pPr>
        <w:tabs>
          <w:tab w:val="num" w:pos="1800"/>
        </w:tabs>
        <w:ind w:left="1800" w:hanging="360"/>
      </w:pPr>
      <w:rPr>
        <w:rFonts w:ascii="Arial" w:hAnsi="Arial" w:hint="default"/>
      </w:rPr>
    </w:lvl>
    <w:lvl w:ilvl="3" w:tplc="15FCCA98" w:tentative="1">
      <w:start w:val="1"/>
      <w:numFmt w:val="bullet"/>
      <w:lvlText w:val="•"/>
      <w:lvlJc w:val="left"/>
      <w:pPr>
        <w:tabs>
          <w:tab w:val="num" w:pos="2520"/>
        </w:tabs>
        <w:ind w:left="2520" w:hanging="360"/>
      </w:pPr>
      <w:rPr>
        <w:rFonts w:ascii="Arial" w:hAnsi="Arial" w:hint="default"/>
      </w:rPr>
    </w:lvl>
    <w:lvl w:ilvl="4" w:tplc="D9648894" w:tentative="1">
      <w:start w:val="1"/>
      <w:numFmt w:val="bullet"/>
      <w:lvlText w:val="•"/>
      <w:lvlJc w:val="left"/>
      <w:pPr>
        <w:tabs>
          <w:tab w:val="num" w:pos="3240"/>
        </w:tabs>
        <w:ind w:left="3240" w:hanging="360"/>
      </w:pPr>
      <w:rPr>
        <w:rFonts w:ascii="Arial" w:hAnsi="Arial" w:hint="default"/>
      </w:rPr>
    </w:lvl>
    <w:lvl w:ilvl="5" w:tplc="115A0F78" w:tentative="1">
      <w:start w:val="1"/>
      <w:numFmt w:val="bullet"/>
      <w:lvlText w:val="•"/>
      <w:lvlJc w:val="left"/>
      <w:pPr>
        <w:tabs>
          <w:tab w:val="num" w:pos="3960"/>
        </w:tabs>
        <w:ind w:left="3960" w:hanging="360"/>
      </w:pPr>
      <w:rPr>
        <w:rFonts w:ascii="Arial" w:hAnsi="Arial" w:hint="default"/>
      </w:rPr>
    </w:lvl>
    <w:lvl w:ilvl="6" w:tplc="F452B76C" w:tentative="1">
      <w:start w:val="1"/>
      <w:numFmt w:val="bullet"/>
      <w:lvlText w:val="•"/>
      <w:lvlJc w:val="left"/>
      <w:pPr>
        <w:tabs>
          <w:tab w:val="num" w:pos="4680"/>
        </w:tabs>
        <w:ind w:left="4680" w:hanging="360"/>
      </w:pPr>
      <w:rPr>
        <w:rFonts w:ascii="Arial" w:hAnsi="Arial" w:hint="default"/>
      </w:rPr>
    </w:lvl>
    <w:lvl w:ilvl="7" w:tplc="3C609C58" w:tentative="1">
      <w:start w:val="1"/>
      <w:numFmt w:val="bullet"/>
      <w:lvlText w:val="•"/>
      <w:lvlJc w:val="left"/>
      <w:pPr>
        <w:tabs>
          <w:tab w:val="num" w:pos="5400"/>
        </w:tabs>
        <w:ind w:left="5400" w:hanging="360"/>
      </w:pPr>
      <w:rPr>
        <w:rFonts w:ascii="Arial" w:hAnsi="Arial" w:hint="default"/>
      </w:rPr>
    </w:lvl>
    <w:lvl w:ilvl="8" w:tplc="7EBC5B6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F40423B"/>
    <w:multiLevelType w:val="multilevel"/>
    <w:tmpl w:val="6F40423B"/>
    <w:lvl w:ilvl="0">
      <w:start w:val="2"/>
      <w:numFmt w:val="bullet"/>
      <w:lvlText w:val="-"/>
      <w:lvlJc w:val="left"/>
      <w:pPr>
        <w:ind w:left="928" w:hanging="360"/>
      </w:pPr>
      <w:rPr>
        <w:rFonts w:ascii="Times New Roman" w:eastAsiaTheme="minorEastAsia" w:hAnsi="Times New Roman" w:cs="Times New Roman" w:hint="default"/>
        <w:b/>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4" w15:restartNumberingAfterBreak="0">
    <w:nsid w:val="72340AC1"/>
    <w:multiLevelType w:val="hybridMultilevel"/>
    <w:tmpl w:val="828E0002"/>
    <w:lvl w:ilvl="0" w:tplc="C928B5AE">
      <w:start w:val="1"/>
      <w:numFmt w:val="bullet"/>
      <w:lvlText w:val="•"/>
      <w:lvlJc w:val="left"/>
      <w:pPr>
        <w:tabs>
          <w:tab w:val="num" w:pos="360"/>
        </w:tabs>
        <w:ind w:left="360" w:hanging="360"/>
      </w:pPr>
      <w:rPr>
        <w:rFonts w:ascii="Arial" w:hAnsi="Arial" w:hint="default"/>
      </w:rPr>
    </w:lvl>
    <w:lvl w:ilvl="1" w:tplc="89D8BECA" w:tentative="1">
      <w:start w:val="1"/>
      <w:numFmt w:val="bullet"/>
      <w:lvlText w:val="•"/>
      <w:lvlJc w:val="left"/>
      <w:pPr>
        <w:tabs>
          <w:tab w:val="num" w:pos="1080"/>
        </w:tabs>
        <w:ind w:left="1080" w:hanging="360"/>
      </w:pPr>
      <w:rPr>
        <w:rFonts w:ascii="Arial" w:hAnsi="Arial" w:hint="default"/>
      </w:rPr>
    </w:lvl>
    <w:lvl w:ilvl="2" w:tplc="D30C3238" w:tentative="1">
      <w:start w:val="1"/>
      <w:numFmt w:val="bullet"/>
      <w:lvlText w:val="•"/>
      <w:lvlJc w:val="left"/>
      <w:pPr>
        <w:tabs>
          <w:tab w:val="num" w:pos="1800"/>
        </w:tabs>
        <w:ind w:left="1800" w:hanging="360"/>
      </w:pPr>
      <w:rPr>
        <w:rFonts w:ascii="Arial" w:hAnsi="Arial" w:hint="default"/>
      </w:rPr>
    </w:lvl>
    <w:lvl w:ilvl="3" w:tplc="FF88AC7A" w:tentative="1">
      <w:start w:val="1"/>
      <w:numFmt w:val="bullet"/>
      <w:lvlText w:val="•"/>
      <w:lvlJc w:val="left"/>
      <w:pPr>
        <w:tabs>
          <w:tab w:val="num" w:pos="2520"/>
        </w:tabs>
        <w:ind w:left="2520" w:hanging="360"/>
      </w:pPr>
      <w:rPr>
        <w:rFonts w:ascii="Arial" w:hAnsi="Arial" w:hint="default"/>
      </w:rPr>
    </w:lvl>
    <w:lvl w:ilvl="4" w:tplc="31C4B2BC" w:tentative="1">
      <w:start w:val="1"/>
      <w:numFmt w:val="bullet"/>
      <w:lvlText w:val="•"/>
      <w:lvlJc w:val="left"/>
      <w:pPr>
        <w:tabs>
          <w:tab w:val="num" w:pos="3240"/>
        </w:tabs>
        <w:ind w:left="3240" w:hanging="360"/>
      </w:pPr>
      <w:rPr>
        <w:rFonts w:ascii="Arial" w:hAnsi="Arial" w:hint="default"/>
      </w:rPr>
    </w:lvl>
    <w:lvl w:ilvl="5" w:tplc="4DD08C1A" w:tentative="1">
      <w:start w:val="1"/>
      <w:numFmt w:val="bullet"/>
      <w:lvlText w:val="•"/>
      <w:lvlJc w:val="left"/>
      <w:pPr>
        <w:tabs>
          <w:tab w:val="num" w:pos="3960"/>
        </w:tabs>
        <w:ind w:left="3960" w:hanging="360"/>
      </w:pPr>
      <w:rPr>
        <w:rFonts w:ascii="Arial" w:hAnsi="Arial" w:hint="default"/>
      </w:rPr>
    </w:lvl>
    <w:lvl w:ilvl="6" w:tplc="69FED03E" w:tentative="1">
      <w:start w:val="1"/>
      <w:numFmt w:val="bullet"/>
      <w:lvlText w:val="•"/>
      <w:lvlJc w:val="left"/>
      <w:pPr>
        <w:tabs>
          <w:tab w:val="num" w:pos="4680"/>
        </w:tabs>
        <w:ind w:left="4680" w:hanging="360"/>
      </w:pPr>
      <w:rPr>
        <w:rFonts w:ascii="Arial" w:hAnsi="Arial" w:hint="default"/>
      </w:rPr>
    </w:lvl>
    <w:lvl w:ilvl="7" w:tplc="95FA3A48" w:tentative="1">
      <w:start w:val="1"/>
      <w:numFmt w:val="bullet"/>
      <w:lvlText w:val="•"/>
      <w:lvlJc w:val="left"/>
      <w:pPr>
        <w:tabs>
          <w:tab w:val="num" w:pos="5400"/>
        </w:tabs>
        <w:ind w:left="5400" w:hanging="360"/>
      </w:pPr>
      <w:rPr>
        <w:rFonts w:ascii="Arial" w:hAnsi="Arial" w:hint="default"/>
      </w:rPr>
    </w:lvl>
    <w:lvl w:ilvl="8" w:tplc="31CEF30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DD51762"/>
    <w:multiLevelType w:val="multilevel"/>
    <w:tmpl w:val="7DD5176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2"/>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35"/>
  </w:num>
  <w:num w:numId="13" w16cid:durableId="243031597">
    <w:abstractNumId w:val="22"/>
  </w:num>
  <w:num w:numId="14" w16cid:durableId="104664653">
    <w:abstractNumId w:val="19"/>
  </w:num>
  <w:num w:numId="15" w16cid:durableId="100685905">
    <w:abstractNumId w:val="17"/>
  </w:num>
  <w:num w:numId="16" w16cid:durableId="2047371710">
    <w:abstractNumId w:val="15"/>
  </w:num>
  <w:num w:numId="17" w16cid:durableId="1683704206">
    <w:abstractNumId w:val="34"/>
  </w:num>
  <w:num w:numId="18" w16cid:durableId="128595111">
    <w:abstractNumId w:val="32"/>
  </w:num>
  <w:num w:numId="19" w16cid:durableId="1496989384">
    <w:abstractNumId w:val="31"/>
  </w:num>
  <w:num w:numId="20" w16cid:durableId="647906330">
    <w:abstractNumId w:val="27"/>
  </w:num>
  <w:num w:numId="21" w16cid:durableId="794182368">
    <w:abstractNumId w:val="25"/>
  </w:num>
  <w:num w:numId="22" w16cid:durableId="1415131649">
    <w:abstractNumId w:val="13"/>
  </w:num>
  <w:num w:numId="23" w16cid:durableId="297344196">
    <w:abstractNumId w:val="26"/>
  </w:num>
  <w:num w:numId="24" w16cid:durableId="910434244">
    <w:abstractNumId w:val="30"/>
  </w:num>
  <w:num w:numId="25" w16cid:durableId="677540074">
    <w:abstractNumId w:val="10"/>
  </w:num>
  <w:num w:numId="26" w16cid:durableId="1880437134">
    <w:abstractNumId w:val="29"/>
  </w:num>
  <w:num w:numId="27" w16cid:durableId="871649978">
    <w:abstractNumId w:val="21"/>
  </w:num>
  <w:num w:numId="28" w16cid:durableId="624773126">
    <w:abstractNumId w:val="20"/>
  </w:num>
  <w:num w:numId="29" w16cid:durableId="1008599217">
    <w:abstractNumId w:val="33"/>
  </w:num>
  <w:num w:numId="30" w16cid:durableId="458377829">
    <w:abstractNumId w:val="23"/>
  </w:num>
  <w:num w:numId="31" w16cid:durableId="1496529574">
    <w:abstractNumId w:val="18"/>
  </w:num>
  <w:num w:numId="32" w16cid:durableId="2017658703">
    <w:abstractNumId w:val="16"/>
  </w:num>
  <w:num w:numId="33" w16cid:durableId="1876918156">
    <w:abstractNumId w:val="24"/>
    <w:lvlOverride w:ilvl="0">
      <w:startOverride w:val="1"/>
    </w:lvlOverride>
  </w:num>
  <w:num w:numId="34" w16cid:durableId="1384257339">
    <w:abstractNumId w:val="28"/>
  </w:num>
  <w:num w:numId="35" w16cid:durableId="856767948">
    <w:abstractNumId w:val="11"/>
    <w:lvlOverride w:ilvl="0">
      <w:startOverride w:val="1"/>
    </w:lvlOverride>
  </w:num>
  <w:num w:numId="36" w16cid:durableId="1479689214">
    <w:abstractNumId w:val="14"/>
    <w:lvlOverride w:ilvl="0">
      <w:startOverride w:val="1"/>
    </w:lvlOverride>
  </w:num>
  <w:num w:numId="37" w16cid:durableId="2311582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DF0"/>
    <w:rsid w:val="00000FBD"/>
    <w:rsid w:val="00001E8F"/>
    <w:rsid w:val="00001EB9"/>
    <w:rsid w:val="00004EF3"/>
    <w:rsid w:val="00007059"/>
    <w:rsid w:val="00007FA1"/>
    <w:rsid w:val="0001045F"/>
    <w:rsid w:val="00014226"/>
    <w:rsid w:val="000153DA"/>
    <w:rsid w:val="00015FE1"/>
    <w:rsid w:val="0001634F"/>
    <w:rsid w:val="00016803"/>
    <w:rsid w:val="00017FB2"/>
    <w:rsid w:val="000207A1"/>
    <w:rsid w:val="00020D4D"/>
    <w:rsid w:val="0002192C"/>
    <w:rsid w:val="00022C11"/>
    <w:rsid w:val="00022E4A"/>
    <w:rsid w:val="00023EA5"/>
    <w:rsid w:val="000245A5"/>
    <w:rsid w:val="00024C18"/>
    <w:rsid w:val="00027708"/>
    <w:rsid w:val="00027FFB"/>
    <w:rsid w:val="000313FC"/>
    <w:rsid w:val="00031BF0"/>
    <w:rsid w:val="00036349"/>
    <w:rsid w:val="00040B2A"/>
    <w:rsid w:val="00040C1B"/>
    <w:rsid w:val="000411DA"/>
    <w:rsid w:val="00041280"/>
    <w:rsid w:val="00041A33"/>
    <w:rsid w:val="0004255A"/>
    <w:rsid w:val="00044CCF"/>
    <w:rsid w:val="000464A8"/>
    <w:rsid w:val="000472E8"/>
    <w:rsid w:val="00047C27"/>
    <w:rsid w:val="00051FFB"/>
    <w:rsid w:val="00055AF5"/>
    <w:rsid w:val="00055D23"/>
    <w:rsid w:val="000604F7"/>
    <w:rsid w:val="00061817"/>
    <w:rsid w:val="00061D0F"/>
    <w:rsid w:val="000639A5"/>
    <w:rsid w:val="0006413C"/>
    <w:rsid w:val="00064E71"/>
    <w:rsid w:val="000652DF"/>
    <w:rsid w:val="000659A8"/>
    <w:rsid w:val="00067DCD"/>
    <w:rsid w:val="000700B4"/>
    <w:rsid w:val="00074F3F"/>
    <w:rsid w:val="000757C1"/>
    <w:rsid w:val="00076143"/>
    <w:rsid w:val="00077543"/>
    <w:rsid w:val="00080BAD"/>
    <w:rsid w:val="00081A41"/>
    <w:rsid w:val="00081E5B"/>
    <w:rsid w:val="000820E4"/>
    <w:rsid w:val="00082DA5"/>
    <w:rsid w:val="00084054"/>
    <w:rsid w:val="0008552C"/>
    <w:rsid w:val="00085E04"/>
    <w:rsid w:val="00086491"/>
    <w:rsid w:val="00087120"/>
    <w:rsid w:val="000907B6"/>
    <w:rsid w:val="000909D0"/>
    <w:rsid w:val="000930AC"/>
    <w:rsid w:val="0009345D"/>
    <w:rsid w:val="000949B2"/>
    <w:rsid w:val="000949F5"/>
    <w:rsid w:val="00094F0A"/>
    <w:rsid w:val="000952ED"/>
    <w:rsid w:val="00095876"/>
    <w:rsid w:val="00095DBD"/>
    <w:rsid w:val="0009687E"/>
    <w:rsid w:val="000A1F95"/>
    <w:rsid w:val="000A3E1F"/>
    <w:rsid w:val="000A54EE"/>
    <w:rsid w:val="000A575A"/>
    <w:rsid w:val="000A6394"/>
    <w:rsid w:val="000A6D30"/>
    <w:rsid w:val="000A7188"/>
    <w:rsid w:val="000A739B"/>
    <w:rsid w:val="000A79D8"/>
    <w:rsid w:val="000B09AA"/>
    <w:rsid w:val="000B257C"/>
    <w:rsid w:val="000B2A8A"/>
    <w:rsid w:val="000B560B"/>
    <w:rsid w:val="000B6996"/>
    <w:rsid w:val="000C038A"/>
    <w:rsid w:val="000C06D8"/>
    <w:rsid w:val="000C257F"/>
    <w:rsid w:val="000C27CA"/>
    <w:rsid w:val="000C4236"/>
    <w:rsid w:val="000C5350"/>
    <w:rsid w:val="000C5A52"/>
    <w:rsid w:val="000C6598"/>
    <w:rsid w:val="000C659B"/>
    <w:rsid w:val="000C78B0"/>
    <w:rsid w:val="000C7A67"/>
    <w:rsid w:val="000C7BEF"/>
    <w:rsid w:val="000D0074"/>
    <w:rsid w:val="000D0645"/>
    <w:rsid w:val="000D2715"/>
    <w:rsid w:val="000D580C"/>
    <w:rsid w:val="000D596C"/>
    <w:rsid w:val="000D6382"/>
    <w:rsid w:val="000D63F5"/>
    <w:rsid w:val="000D7165"/>
    <w:rsid w:val="000D721A"/>
    <w:rsid w:val="000E5E14"/>
    <w:rsid w:val="000E6575"/>
    <w:rsid w:val="000E6902"/>
    <w:rsid w:val="000E6A2A"/>
    <w:rsid w:val="000E758B"/>
    <w:rsid w:val="000F23FA"/>
    <w:rsid w:val="000F3B9D"/>
    <w:rsid w:val="000F4F85"/>
    <w:rsid w:val="000F53D5"/>
    <w:rsid w:val="000F5BBF"/>
    <w:rsid w:val="000F5E47"/>
    <w:rsid w:val="000F64C8"/>
    <w:rsid w:val="000F6972"/>
    <w:rsid w:val="000F7549"/>
    <w:rsid w:val="00102A63"/>
    <w:rsid w:val="00102CC4"/>
    <w:rsid w:val="00102F74"/>
    <w:rsid w:val="0010371D"/>
    <w:rsid w:val="001039D3"/>
    <w:rsid w:val="00103E71"/>
    <w:rsid w:val="00103EA4"/>
    <w:rsid w:val="00104A05"/>
    <w:rsid w:val="00106B60"/>
    <w:rsid w:val="00110BB0"/>
    <w:rsid w:val="00111626"/>
    <w:rsid w:val="00111F0C"/>
    <w:rsid w:val="00112C4C"/>
    <w:rsid w:val="00113694"/>
    <w:rsid w:val="00117C46"/>
    <w:rsid w:val="00120181"/>
    <w:rsid w:val="00121241"/>
    <w:rsid w:val="00121E0C"/>
    <w:rsid w:val="00123602"/>
    <w:rsid w:val="0012363E"/>
    <w:rsid w:val="00123919"/>
    <w:rsid w:val="00124786"/>
    <w:rsid w:val="00124D99"/>
    <w:rsid w:val="00125A57"/>
    <w:rsid w:val="00126C89"/>
    <w:rsid w:val="00130200"/>
    <w:rsid w:val="00132A6A"/>
    <w:rsid w:val="00132E38"/>
    <w:rsid w:val="0013340F"/>
    <w:rsid w:val="001337D5"/>
    <w:rsid w:val="00134489"/>
    <w:rsid w:val="0013465D"/>
    <w:rsid w:val="00136545"/>
    <w:rsid w:val="0014409B"/>
    <w:rsid w:val="001447E8"/>
    <w:rsid w:val="00145D43"/>
    <w:rsid w:val="00145DCB"/>
    <w:rsid w:val="001463BD"/>
    <w:rsid w:val="001466F8"/>
    <w:rsid w:val="00147290"/>
    <w:rsid w:val="00150D3C"/>
    <w:rsid w:val="00151E22"/>
    <w:rsid w:val="00153621"/>
    <w:rsid w:val="00155C32"/>
    <w:rsid w:val="00155C7A"/>
    <w:rsid w:val="001562B4"/>
    <w:rsid w:val="00157A8C"/>
    <w:rsid w:val="00161AA0"/>
    <w:rsid w:val="0016286B"/>
    <w:rsid w:val="00163AD1"/>
    <w:rsid w:val="00164257"/>
    <w:rsid w:val="00165615"/>
    <w:rsid w:val="00166294"/>
    <w:rsid w:val="0016696E"/>
    <w:rsid w:val="001670C1"/>
    <w:rsid w:val="00167DB9"/>
    <w:rsid w:val="0017114F"/>
    <w:rsid w:val="00172823"/>
    <w:rsid w:val="00172DBC"/>
    <w:rsid w:val="00172F8F"/>
    <w:rsid w:val="00173760"/>
    <w:rsid w:val="00173B93"/>
    <w:rsid w:val="00174797"/>
    <w:rsid w:val="0017487D"/>
    <w:rsid w:val="00174F8C"/>
    <w:rsid w:val="0017573D"/>
    <w:rsid w:val="001763A1"/>
    <w:rsid w:val="001767C3"/>
    <w:rsid w:val="0018177F"/>
    <w:rsid w:val="00181EAC"/>
    <w:rsid w:val="00183529"/>
    <w:rsid w:val="00185BA2"/>
    <w:rsid w:val="001863E4"/>
    <w:rsid w:val="00186D0C"/>
    <w:rsid w:val="00187D3E"/>
    <w:rsid w:val="00187F77"/>
    <w:rsid w:val="00190891"/>
    <w:rsid w:val="00191183"/>
    <w:rsid w:val="00192C46"/>
    <w:rsid w:val="00192D52"/>
    <w:rsid w:val="001958B7"/>
    <w:rsid w:val="00197E27"/>
    <w:rsid w:val="00197F78"/>
    <w:rsid w:val="001A02A2"/>
    <w:rsid w:val="001A02F7"/>
    <w:rsid w:val="001A1525"/>
    <w:rsid w:val="001A1B9D"/>
    <w:rsid w:val="001A3EA4"/>
    <w:rsid w:val="001A466E"/>
    <w:rsid w:val="001A4C69"/>
    <w:rsid w:val="001A6360"/>
    <w:rsid w:val="001A7B60"/>
    <w:rsid w:val="001B030F"/>
    <w:rsid w:val="001B1391"/>
    <w:rsid w:val="001B1FAC"/>
    <w:rsid w:val="001B37D8"/>
    <w:rsid w:val="001B3884"/>
    <w:rsid w:val="001B3988"/>
    <w:rsid w:val="001B3ACE"/>
    <w:rsid w:val="001B5952"/>
    <w:rsid w:val="001B63CA"/>
    <w:rsid w:val="001B66AD"/>
    <w:rsid w:val="001B6CDC"/>
    <w:rsid w:val="001B7263"/>
    <w:rsid w:val="001B7A65"/>
    <w:rsid w:val="001C2DE9"/>
    <w:rsid w:val="001C399B"/>
    <w:rsid w:val="001C3C5D"/>
    <w:rsid w:val="001C4834"/>
    <w:rsid w:val="001C4DEF"/>
    <w:rsid w:val="001C5B1D"/>
    <w:rsid w:val="001C6E59"/>
    <w:rsid w:val="001C7306"/>
    <w:rsid w:val="001C7B31"/>
    <w:rsid w:val="001D1E6C"/>
    <w:rsid w:val="001D1FBF"/>
    <w:rsid w:val="001D2CB8"/>
    <w:rsid w:val="001D441B"/>
    <w:rsid w:val="001E0695"/>
    <w:rsid w:val="001E075E"/>
    <w:rsid w:val="001E1657"/>
    <w:rsid w:val="001E1D07"/>
    <w:rsid w:val="001E252B"/>
    <w:rsid w:val="001E27D0"/>
    <w:rsid w:val="001E36B2"/>
    <w:rsid w:val="001E3F24"/>
    <w:rsid w:val="001E41F3"/>
    <w:rsid w:val="001E48D4"/>
    <w:rsid w:val="001E52BB"/>
    <w:rsid w:val="001E5E9D"/>
    <w:rsid w:val="001E6229"/>
    <w:rsid w:val="001E7B44"/>
    <w:rsid w:val="001E7C1F"/>
    <w:rsid w:val="001F12CA"/>
    <w:rsid w:val="001F1530"/>
    <w:rsid w:val="001F16D1"/>
    <w:rsid w:val="001F1CC8"/>
    <w:rsid w:val="001F3421"/>
    <w:rsid w:val="001F3AB6"/>
    <w:rsid w:val="001F3FD7"/>
    <w:rsid w:val="001F48D1"/>
    <w:rsid w:val="001F4F85"/>
    <w:rsid w:val="001F506A"/>
    <w:rsid w:val="001F64B1"/>
    <w:rsid w:val="00200AD0"/>
    <w:rsid w:val="00201778"/>
    <w:rsid w:val="00203BC0"/>
    <w:rsid w:val="00205DCF"/>
    <w:rsid w:val="002067A0"/>
    <w:rsid w:val="002132A3"/>
    <w:rsid w:val="0021392A"/>
    <w:rsid w:val="00213F94"/>
    <w:rsid w:val="0021474C"/>
    <w:rsid w:val="002153AD"/>
    <w:rsid w:val="00220270"/>
    <w:rsid w:val="002205E0"/>
    <w:rsid w:val="00221142"/>
    <w:rsid w:val="002218D6"/>
    <w:rsid w:val="00221A9F"/>
    <w:rsid w:val="00221DDF"/>
    <w:rsid w:val="00221E5E"/>
    <w:rsid w:val="00222072"/>
    <w:rsid w:val="00223D7C"/>
    <w:rsid w:val="002242C2"/>
    <w:rsid w:val="0022577C"/>
    <w:rsid w:val="00225F25"/>
    <w:rsid w:val="00225F33"/>
    <w:rsid w:val="00227B72"/>
    <w:rsid w:val="00230358"/>
    <w:rsid w:val="0023083E"/>
    <w:rsid w:val="00230B26"/>
    <w:rsid w:val="002313BB"/>
    <w:rsid w:val="00231B57"/>
    <w:rsid w:val="002323A0"/>
    <w:rsid w:val="00232A47"/>
    <w:rsid w:val="00232E41"/>
    <w:rsid w:val="00233694"/>
    <w:rsid w:val="00233C22"/>
    <w:rsid w:val="00234452"/>
    <w:rsid w:val="00243BB0"/>
    <w:rsid w:val="00244EC7"/>
    <w:rsid w:val="00246AD0"/>
    <w:rsid w:val="00246ED3"/>
    <w:rsid w:val="00247416"/>
    <w:rsid w:val="0025034D"/>
    <w:rsid w:val="00250838"/>
    <w:rsid w:val="002519F1"/>
    <w:rsid w:val="00251B83"/>
    <w:rsid w:val="00252ADE"/>
    <w:rsid w:val="00253AB3"/>
    <w:rsid w:val="00253CC6"/>
    <w:rsid w:val="002540BE"/>
    <w:rsid w:val="002542BE"/>
    <w:rsid w:val="00254DDF"/>
    <w:rsid w:val="002561FD"/>
    <w:rsid w:val="002564FF"/>
    <w:rsid w:val="00256E65"/>
    <w:rsid w:val="0026004D"/>
    <w:rsid w:val="00260731"/>
    <w:rsid w:val="00260B5B"/>
    <w:rsid w:val="0026187C"/>
    <w:rsid w:val="00261B1B"/>
    <w:rsid w:val="00262C39"/>
    <w:rsid w:val="00263181"/>
    <w:rsid w:val="002636A7"/>
    <w:rsid w:val="00263911"/>
    <w:rsid w:val="002667FC"/>
    <w:rsid w:val="002670CD"/>
    <w:rsid w:val="0026798D"/>
    <w:rsid w:val="00267D52"/>
    <w:rsid w:val="002722C2"/>
    <w:rsid w:val="0027259A"/>
    <w:rsid w:val="00272F69"/>
    <w:rsid w:val="00272FC1"/>
    <w:rsid w:val="00274611"/>
    <w:rsid w:val="00274CF1"/>
    <w:rsid w:val="0027516D"/>
    <w:rsid w:val="0027588B"/>
    <w:rsid w:val="00275943"/>
    <w:rsid w:val="00275D12"/>
    <w:rsid w:val="002769EB"/>
    <w:rsid w:val="00276CD9"/>
    <w:rsid w:val="00277B1B"/>
    <w:rsid w:val="0028157E"/>
    <w:rsid w:val="00281691"/>
    <w:rsid w:val="00282168"/>
    <w:rsid w:val="00282EE1"/>
    <w:rsid w:val="00285EB7"/>
    <w:rsid w:val="002860C4"/>
    <w:rsid w:val="002878CF"/>
    <w:rsid w:val="00287B70"/>
    <w:rsid w:val="002906E8"/>
    <w:rsid w:val="002913AB"/>
    <w:rsid w:val="00293E17"/>
    <w:rsid w:val="00294FFD"/>
    <w:rsid w:val="00296069"/>
    <w:rsid w:val="0029648D"/>
    <w:rsid w:val="0029662C"/>
    <w:rsid w:val="00297B72"/>
    <w:rsid w:val="002A107E"/>
    <w:rsid w:val="002A2ECB"/>
    <w:rsid w:val="002A30DC"/>
    <w:rsid w:val="002A37C8"/>
    <w:rsid w:val="002A47EF"/>
    <w:rsid w:val="002A6C72"/>
    <w:rsid w:val="002A7532"/>
    <w:rsid w:val="002A77EA"/>
    <w:rsid w:val="002B23F9"/>
    <w:rsid w:val="002B24C6"/>
    <w:rsid w:val="002B30F0"/>
    <w:rsid w:val="002B3DCA"/>
    <w:rsid w:val="002B5741"/>
    <w:rsid w:val="002B5B7A"/>
    <w:rsid w:val="002B62D8"/>
    <w:rsid w:val="002B6EC6"/>
    <w:rsid w:val="002B7611"/>
    <w:rsid w:val="002B7E2F"/>
    <w:rsid w:val="002C0A0E"/>
    <w:rsid w:val="002C17CD"/>
    <w:rsid w:val="002C238A"/>
    <w:rsid w:val="002C250F"/>
    <w:rsid w:val="002C2E27"/>
    <w:rsid w:val="002C2E61"/>
    <w:rsid w:val="002C62E8"/>
    <w:rsid w:val="002C6826"/>
    <w:rsid w:val="002D0348"/>
    <w:rsid w:val="002D2909"/>
    <w:rsid w:val="002E04DD"/>
    <w:rsid w:val="002E2F8D"/>
    <w:rsid w:val="002E3D35"/>
    <w:rsid w:val="002E41DE"/>
    <w:rsid w:val="002E5753"/>
    <w:rsid w:val="002E5803"/>
    <w:rsid w:val="002E595A"/>
    <w:rsid w:val="002E6ED3"/>
    <w:rsid w:val="002E76C2"/>
    <w:rsid w:val="002E7917"/>
    <w:rsid w:val="002F0421"/>
    <w:rsid w:val="002F12C4"/>
    <w:rsid w:val="002F1DCA"/>
    <w:rsid w:val="002F3671"/>
    <w:rsid w:val="002F3D20"/>
    <w:rsid w:val="002F4CF4"/>
    <w:rsid w:val="002F51FC"/>
    <w:rsid w:val="002F7E5A"/>
    <w:rsid w:val="00301A47"/>
    <w:rsid w:val="00302A84"/>
    <w:rsid w:val="0030301A"/>
    <w:rsid w:val="00304E23"/>
    <w:rsid w:val="00305409"/>
    <w:rsid w:val="0030732E"/>
    <w:rsid w:val="00307E81"/>
    <w:rsid w:val="0031288E"/>
    <w:rsid w:val="00313854"/>
    <w:rsid w:val="00315046"/>
    <w:rsid w:val="00320C21"/>
    <w:rsid w:val="00320E1A"/>
    <w:rsid w:val="003237A2"/>
    <w:rsid w:val="00323858"/>
    <w:rsid w:val="00324DD6"/>
    <w:rsid w:val="0032510E"/>
    <w:rsid w:val="0033184B"/>
    <w:rsid w:val="003321D3"/>
    <w:rsid w:val="00337374"/>
    <w:rsid w:val="0033763A"/>
    <w:rsid w:val="00337A92"/>
    <w:rsid w:val="003423D1"/>
    <w:rsid w:val="00342426"/>
    <w:rsid w:val="00345570"/>
    <w:rsid w:val="003475B0"/>
    <w:rsid w:val="00350A3E"/>
    <w:rsid w:val="0035319E"/>
    <w:rsid w:val="00353346"/>
    <w:rsid w:val="00354359"/>
    <w:rsid w:val="00356028"/>
    <w:rsid w:val="003563D9"/>
    <w:rsid w:val="00357692"/>
    <w:rsid w:val="00361B7B"/>
    <w:rsid w:val="00361E41"/>
    <w:rsid w:val="0036339F"/>
    <w:rsid w:val="00363DDE"/>
    <w:rsid w:val="00365498"/>
    <w:rsid w:val="00366F5A"/>
    <w:rsid w:val="003721BF"/>
    <w:rsid w:val="00372208"/>
    <w:rsid w:val="00372508"/>
    <w:rsid w:val="003726B1"/>
    <w:rsid w:val="00376A86"/>
    <w:rsid w:val="00376EE0"/>
    <w:rsid w:val="003779BF"/>
    <w:rsid w:val="00380220"/>
    <w:rsid w:val="003816B8"/>
    <w:rsid w:val="0038306D"/>
    <w:rsid w:val="003839FB"/>
    <w:rsid w:val="00384A55"/>
    <w:rsid w:val="00384AED"/>
    <w:rsid w:val="003850DC"/>
    <w:rsid w:val="00386DFD"/>
    <w:rsid w:val="003870DA"/>
    <w:rsid w:val="003871B1"/>
    <w:rsid w:val="00392B19"/>
    <w:rsid w:val="0039432A"/>
    <w:rsid w:val="0039550A"/>
    <w:rsid w:val="00395AFC"/>
    <w:rsid w:val="00396631"/>
    <w:rsid w:val="00396DC7"/>
    <w:rsid w:val="0039721B"/>
    <w:rsid w:val="0039792E"/>
    <w:rsid w:val="003A2496"/>
    <w:rsid w:val="003A3BBD"/>
    <w:rsid w:val="003A4795"/>
    <w:rsid w:val="003A4E1D"/>
    <w:rsid w:val="003A5266"/>
    <w:rsid w:val="003A54D6"/>
    <w:rsid w:val="003A5F64"/>
    <w:rsid w:val="003A6111"/>
    <w:rsid w:val="003A7725"/>
    <w:rsid w:val="003B300E"/>
    <w:rsid w:val="003B3184"/>
    <w:rsid w:val="003B3C48"/>
    <w:rsid w:val="003B597F"/>
    <w:rsid w:val="003B5A71"/>
    <w:rsid w:val="003B7609"/>
    <w:rsid w:val="003C0C5C"/>
    <w:rsid w:val="003C0FBE"/>
    <w:rsid w:val="003C12C0"/>
    <w:rsid w:val="003C2526"/>
    <w:rsid w:val="003C35A9"/>
    <w:rsid w:val="003C3F2A"/>
    <w:rsid w:val="003C5435"/>
    <w:rsid w:val="003C6206"/>
    <w:rsid w:val="003C7F24"/>
    <w:rsid w:val="003D15E8"/>
    <w:rsid w:val="003D1A8E"/>
    <w:rsid w:val="003D2EBB"/>
    <w:rsid w:val="003D46D5"/>
    <w:rsid w:val="003D4E09"/>
    <w:rsid w:val="003D5588"/>
    <w:rsid w:val="003D65CF"/>
    <w:rsid w:val="003E1A36"/>
    <w:rsid w:val="003E354A"/>
    <w:rsid w:val="003E492C"/>
    <w:rsid w:val="003E5585"/>
    <w:rsid w:val="003E55F9"/>
    <w:rsid w:val="003E56DB"/>
    <w:rsid w:val="003E5858"/>
    <w:rsid w:val="003E6C25"/>
    <w:rsid w:val="003E7E12"/>
    <w:rsid w:val="003F0BBB"/>
    <w:rsid w:val="003F0C15"/>
    <w:rsid w:val="003F1834"/>
    <w:rsid w:val="003F25FE"/>
    <w:rsid w:val="003F2D3A"/>
    <w:rsid w:val="003F4BE1"/>
    <w:rsid w:val="003F5085"/>
    <w:rsid w:val="003F54CE"/>
    <w:rsid w:val="003F6224"/>
    <w:rsid w:val="003F6B38"/>
    <w:rsid w:val="003F70CC"/>
    <w:rsid w:val="003F73BD"/>
    <w:rsid w:val="003F7D78"/>
    <w:rsid w:val="004007B9"/>
    <w:rsid w:val="00401DAF"/>
    <w:rsid w:val="00402562"/>
    <w:rsid w:val="0040623E"/>
    <w:rsid w:val="00407093"/>
    <w:rsid w:val="00407CC6"/>
    <w:rsid w:val="004100A8"/>
    <w:rsid w:val="00411FBB"/>
    <w:rsid w:val="00412F41"/>
    <w:rsid w:val="004136A0"/>
    <w:rsid w:val="0041490E"/>
    <w:rsid w:val="00414B5D"/>
    <w:rsid w:val="004156C1"/>
    <w:rsid w:val="00415963"/>
    <w:rsid w:val="00415B53"/>
    <w:rsid w:val="004165D0"/>
    <w:rsid w:val="00416650"/>
    <w:rsid w:val="004178FF"/>
    <w:rsid w:val="004242F1"/>
    <w:rsid w:val="004311D2"/>
    <w:rsid w:val="004323CD"/>
    <w:rsid w:val="0043483A"/>
    <w:rsid w:val="004358A8"/>
    <w:rsid w:val="00435D93"/>
    <w:rsid w:val="00436A73"/>
    <w:rsid w:val="004378EC"/>
    <w:rsid w:val="00437C62"/>
    <w:rsid w:val="00443E19"/>
    <w:rsid w:val="00446003"/>
    <w:rsid w:val="00446604"/>
    <w:rsid w:val="00446E79"/>
    <w:rsid w:val="00447131"/>
    <w:rsid w:val="00447F27"/>
    <w:rsid w:val="004505E2"/>
    <w:rsid w:val="00450664"/>
    <w:rsid w:val="00453631"/>
    <w:rsid w:val="00453E51"/>
    <w:rsid w:val="004540F0"/>
    <w:rsid w:val="004545AA"/>
    <w:rsid w:val="004568D6"/>
    <w:rsid w:val="00461688"/>
    <w:rsid w:val="00462592"/>
    <w:rsid w:val="00462729"/>
    <w:rsid w:val="004627BC"/>
    <w:rsid w:val="00462FBB"/>
    <w:rsid w:val="0046322A"/>
    <w:rsid w:val="00467657"/>
    <w:rsid w:val="00471BF3"/>
    <w:rsid w:val="00472319"/>
    <w:rsid w:val="004729B1"/>
    <w:rsid w:val="004729D7"/>
    <w:rsid w:val="00472FEC"/>
    <w:rsid w:val="0047347B"/>
    <w:rsid w:val="00473E84"/>
    <w:rsid w:val="00474172"/>
    <w:rsid w:val="0047505D"/>
    <w:rsid w:val="0047658A"/>
    <w:rsid w:val="00476641"/>
    <w:rsid w:val="00477480"/>
    <w:rsid w:val="00477891"/>
    <w:rsid w:val="00477B1A"/>
    <w:rsid w:val="00477DE5"/>
    <w:rsid w:val="004813F6"/>
    <w:rsid w:val="00482313"/>
    <w:rsid w:val="004839DB"/>
    <w:rsid w:val="004843DC"/>
    <w:rsid w:val="004865D4"/>
    <w:rsid w:val="00486C6F"/>
    <w:rsid w:val="00492E9A"/>
    <w:rsid w:val="00492FE6"/>
    <w:rsid w:val="00493EE2"/>
    <w:rsid w:val="00494360"/>
    <w:rsid w:val="00496BE2"/>
    <w:rsid w:val="004972C9"/>
    <w:rsid w:val="004A0BAA"/>
    <w:rsid w:val="004A0E97"/>
    <w:rsid w:val="004A1154"/>
    <w:rsid w:val="004A1950"/>
    <w:rsid w:val="004A20E3"/>
    <w:rsid w:val="004A320B"/>
    <w:rsid w:val="004A348C"/>
    <w:rsid w:val="004A5784"/>
    <w:rsid w:val="004A645A"/>
    <w:rsid w:val="004A6759"/>
    <w:rsid w:val="004A6FAB"/>
    <w:rsid w:val="004A7695"/>
    <w:rsid w:val="004B01B1"/>
    <w:rsid w:val="004B2689"/>
    <w:rsid w:val="004B2C43"/>
    <w:rsid w:val="004B3A75"/>
    <w:rsid w:val="004B4494"/>
    <w:rsid w:val="004B450E"/>
    <w:rsid w:val="004B5AA9"/>
    <w:rsid w:val="004B6421"/>
    <w:rsid w:val="004B6B41"/>
    <w:rsid w:val="004B6BC8"/>
    <w:rsid w:val="004B6DE0"/>
    <w:rsid w:val="004B75B7"/>
    <w:rsid w:val="004C018D"/>
    <w:rsid w:val="004C0B11"/>
    <w:rsid w:val="004C213B"/>
    <w:rsid w:val="004C3CEA"/>
    <w:rsid w:val="004C3D52"/>
    <w:rsid w:val="004C69A3"/>
    <w:rsid w:val="004C7E9C"/>
    <w:rsid w:val="004D1191"/>
    <w:rsid w:val="004D1F03"/>
    <w:rsid w:val="004D3E0A"/>
    <w:rsid w:val="004D5553"/>
    <w:rsid w:val="004D6C32"/>
    <w:rsid w:val="004E0E9D"/>
    <w:rsid w:val="004E5378"/>
    <w:rsid w:val="004F1CEE"/>
    <w:rsid w:val="004F204E"/>
    <w:rsid w:val="004F242B"/>
    <w:rsid w:val="004F5BA8"/>
    <w:rsid w:val="004F7F68"/>
    <w:rsid w:val="0050009C"/>
    <w:rsid w:val="00500A9A"/>
    <w:rsid w:val="00501900"/>
    <w:rsid w:val="00503D27"/>
    <w:rsid w:val="00504A8A"/>
    <w:rsid w:val="00505E81"/>
    <w:rsid w:val="00506032"/>
    <w:rsid w:val="00507A09"/>
    <w:rsid w:val="00507A0E"/>
    <w:rsid w:val="00510D34"/>
    <w:rsid w:val="00511F76"/>
    <w:rsid w:val="005124D6"/>
    <w:rsid w:val="0051580D"/>
    <w:rsid w:val="00520062"/>
    <w:rsid w:val="005223D3"/>
    <w:rsid w:val="005251EF"/>
    <w:rsid w:val="00525401"/>
    <w:rsid w:val="00526B9B"/>
    <w:rsid w:val="0052758D"/>
    <w:rsid w:val="00530B19"/>
    <w:rsid w:val="00530D89"/>
    <w:rsid w:val="0053201D"/>
    <w:rsid w:val="0053319C"/>
    <w:rsid w:val="005336F4"/>
    <w:rsid w:val="005365B0"/>
    <w:rsid w:val="00537F74"/>
    <w:rsid w:val="00540E46"/>
    <w:rsid w:val="0054160B"/>
    <w:rsid w:val="00541778"/>
    <w:rsid w:val="00541C4A"/>
    <w:rsid w:val="005436DE"/>
    <w:rsid w:val="005444E1"/>
    <w:rsid w:val="00547769"/>
    <w:rsid w:val="005513BC"/>
    <w:rsid w:val="005547BA"/>
    <w:rsid w:val="00554FA6"/>
    <w:rsid w:val="0055769C"/>
    <w:rsid w:val="0055793B"/>
    <w:rsid w:val="00557C68"/>
    <w:rsid w:val="00561696"/>
    <w:rsid w:val="00561E19"/>
    <w:rsid w:val="00562DB3"/>
    <w:rsid w:val="00564960"/>
    <w:rsid w:val="00564BDC"/>
    <w:rsid w:val="00565C54"/>
    <w:rsid w:val="00566452"/>
    <w:rsid w:val="00566E3B"/>
    <w:rsid w:val="005671B5"/>
    <w:rsid w:val="00570870"/>
    <w:rsid w:val="00571349"/>
    <w:rsid w:val="005775EB"/>
    <w:rsid w:val="0058145B"/>
    <w:rsid w:val="00581782"/>
    <w:rsid w:val="00581C04"/>
    <w:rsid w:val="00582967"/>
    <w:rsid w:val="00582BFC"/>
    <w:rsid w:val="00583D14"/>
    <w:rsid w:val="00584B57"/>
    <w:rsid w:val="0058730B"/>
    <w:rsid w:val="00587AFD"/>
    <w:rsid w:val="005917B3"/>
    <w:rsid w:val="0059259D"/>
    <w:rsid w:val="0059279F"/>
    <w:rsid w:val="00592D74"/>
    <w:rsid w:val="00592FB9"/>
    <w:rsid w:val="00593D6D"/>
    <w:rsid w:val="005947A3"/>
    <w:rsid w:val="00597797"/>
    <w:rsid w:val="00597E28"/>
    <w:rsid w:val="005A2DAD"/>
    <w:rsid w:val="005A58B6"/>
    <w:rsid w:val="005B01EB"/>
    <w:rsid w:val="005B0F50"/>
    <w:rsid w:val="005B288C"/>
    <w:rsid w:val="005B3571"/>
    <w:rsid w:val="005B3D24"/>
    <w:rsid w:val="005B52C6"/>
    <w:rsid w:val="005B56CA"/>
    <w:rsid w:val="005B5D2B"/>
    <w:rsid w:val="005B6D57"/>
    <w:rsid w:val="005B722C"/>
    <w:rsid w:val="005B77DF"/>
    <w:rsid w:val="005B7E82"/>
    <w:rsid w:val="005C2152"/>
    <w:rsid w:val="005C4044"/>
    <w:rsid w:val="005C4D70"/>
    <w:rsid w:val="005C51F4"/>
    <w:rsid w:val="005C54C6"/>
    <w:rsid w:val="005C5B2F"/>
    <w:rsid w:val="005C64A5"/>
    <w:rsid w:val="005C6AA2"/>
    <w:rsid w:val="005C7699"/>
    <w:rsid w:val="005C7727"/>
    <w:rsid w:val="005D14AD"/>
    <w:rsid w:val="005D2199"/>
    <w:rsid w:val="005D49A6"/>
    <w:rsid w:val="005D4DEE"/>
    <w:rsid w:val="005D6A05"/>
    <w:rsid w:val="005D7212"/>
    <w:rsid w:val="005E0ABE"/>
    <w:rsid w:val="005E145B"/>
    <w:rsid w:val="005E2C44"/>
    <w:rsid w:val="005E3D2A"/>
    <w:rsid w:val="005E3EDA"/>
    <w:rsid w:val="005E4D8A"/>
    <w:rsid w:val="005E74C7"/>
    <w:rsid w:val="005E7A23"/>
    <w:rsid w:val="005F1195"/>
    <w:rsid w:val="005F1634"/>
    <w:rsid w:val="005F1934"/>
    <w:rsid w:val="005F2108"/>
    <w:rsid w:val="005F2DC5"/>
    <w:rsid w:val="005F36BE"/>
    <w:rsid w:val="005F436C"/>
    <w:rsid w:val="005F4850"/>
    <w:rsid w:val="005F4A0B"/>
    <w:rsid w:val="005F5D32"/>
    <w:rsid w:val="005F792C"/>
    <w:rsid w:val="00601FC1"/>
    <w:rsid w:val="0060567A"/>
    <w:rsid w:val="00606F97"/>
    <w:rsid w:val="00607F7F"/>
    <w:rsid w:val="0061285B"/>
    <w:rsid w:val="00615C6B"/>
    <w:rsid w:val="00615D8C"/>
    <w:rsid w:val="00616233"/>
    <w:rsid w:val="00616C89"/>
    <w:rsid w:val="00621188"/>
    <w:rsid w:val="006214FE"/>
    <w:rsid w:val="00621989"/>
    <w:rsid w:val="00621B3E"/>
    <w:rsid w:val="00622714"/>
    <w:rsid w:val="0062398E"/>
    <w:rsid w:val="0062429F"/>
    <w:rsid w:val="00624618"/>
    <w:rsid w:val="00625052"/>
    <w:rsid w:val="006257ED"/>
    <w:rsid w:val="0062608C"/>
    <w:rsid w:val="0062763C"/>
    <w:rsid w:val="0063003C"/>
    <w:rsid w:val="006310E9"/>
    <w:rsid w:val="0063512C"/>
    <w:rsid w:val="006370F5"/>
    <w:rsid w:val="006371E6"/>
    <w:rsid w:val="00642033"/>
    <w:rsid w:val="00642413"/>
    <w:rsid w:val="00642414"/>
    <w:rsid w:val="0064533C"/>
    <w:rsid w:val="006469F7"/>
    <w:rsid w:val="00646C7D"/>
    <w:rsid w:val="00651435"/>
    <w:rsid w:val="00651652"/>
    <w:rsid w:val="00651EA3"/>
    <w:rsid w:val="00651ED4"/>
    <w:rsid w:val="00652106"/>
    <w:rsid w:val="00652D6A"/>
    <w:rsid w:val="00656B23"/>
    <w:rsid w:val="00656EDB"/>
    <w:rsid w:val="00657B99"/>
    <w:rsid w:val="00657EA0"/>
    <w:rsid w:val="00657F64"/>
    <w:rsid w:val="00662187"/>
    <w:rsid w:val="006621D8"/>
    <w:rsid w:val="00663D91"/>
    <w:rsid w:val="00663F3C"/>
    <w:rsid w:val="00664AF7"/>
    <w:rsid w:val="006650E7"/>
    <w:rsid w:val="00665255"/>
    <w:rsid w:val="006658D7"/>
    <w:rsid w:val="0066596C"/>
    <w:rsid w:val="00665B68"/>
    <w:rsid w:val="00666FCB"/>
    <w:rsid w:val="00670CD4"/>
    <w:rsid w:val="00671085"/>
    <w:rsid w:val="006713CF"/>
    <w:rsid w:val="00671C9F"/>
    <w:rsid w:val="00673203"/>
    <w:rsid w:val="00673BBB"/>
    <w:rsid w:val="00675507"/>
    <w:rsid w:val="006760A7"/>
    <w:rsid w:val="00676A89"/>
    <w:rsid w:val="006771E0"/>
    <w:rsid w:val="00677795"/>
    <w:rsid w:val="00677AED"/>
    <w:rsid w:val="00677BD6"/>
    <w:rsid w:val="006804C7"/>
    <w:rsid w:val="00680C6D"/>
    <w:rsid w:val="006848B8"/>
    <w:rsid w:val="00684FCA"/>
    <w:rsid w:val="0068621D"/>
    <w:rsid w:val="006902C8"/>
    <w:rsid w:val="006907C3"/>
    <w:rsid w:val="00690FFC"/>
    <w:rsid w:val="00691838"/>
    <w:rsid w:val="00693267"/>
    <w:rsid w:val="00693F1D"/>
    <w:rsid w:val="0069452F"/>
    <w:rsid w:val="00695808"/>
    <w:rsid w:val="00696056"/>
    <w:rsid w:val="006964F0"/>
    <w:rsid w:val="0069651C"/>
    <w:rsid w:val="0069767C"/>
    <w:rsid w:val="006A1F09"/>
    <w:rsid w:val="006A3E22"/>
    <w:rsid w:val="006A40C9"/>
    <w:rsid w:val="006A41A0"/>
    <w:rsid w:val="006A426F"/>
    <w:rsid w:val="006A5582"/>
    <w:rsid w:val="006A5614"/>
    <w:rsid w:val="006A5D01"/>
    <w:rsid w:val="006B0AEF"/>
    <w:rsid w:val="006B0C21"/>
    <w:rsid w:val="006B1E25"/>
    <w:rsid w:val="006B2272"/>
    <w:rsid w:val="006B2FE1"/>
    <w:rsid w:val="006B3E2E"/>
    <w:rsid w:val="006B4410"/>
    <w:rsid w:val="006B46FB"/>
    <w:rsid w:val="006B6F56"/>
    <w:rsid w:val="006C4CD6"/>
    <w:rsid w:val="006C4EF1"/>
    <w:rsid w:val="006C5411"/>
    <w:rsid w:val="006C5B3B"/>
    <w:rsid w:val="006C5C8F"/>
    <w:rsid w:val="006C5D0C"/>
    <w:rsid w:val="006C733A"/>
    <w:rsid w:val="006C7979"/>
    <w:rsid w:val="006C7B18"/>
    <w:rsid w:val="006D2020"/>
    <w:rsid w:val="006D24A8"/>
    <w:rsid w:val="006D31F7"/>
    <w:rsid w:val="006D4F72"/>
    <w:rsid w:val="006D56BC"/>
    <w:rsid w:val="006D7A2E"/>
    <w:rsid w:val="006E1387"/>
    <w:rsid w:val="006E1D21"/>
    <w:rsid w:val="006E21FB"/>
    <w:rsid w:val="006E4FCC"/>
    <w:rsid w:val="006E74F4"/>
    <w:rsid w:val="006E7B15"/>
    <w:rsid w:val="006E7B56"/>
    <w:rsid w:val="006E7E49"/>
    <w:rsid w:val="006F15E4"/>
    <w:rsid w:val="006F2296"/>
    <w:rsid w:val="006F2668"/>
    <w:rsid w:val="006F2CA3"/>
    <w:rsid w:val="006F2FA4"/>
    <w:rsid w:val="006F4C3D"/>
    <w:rsid w:val="006F5396"/>
    <w:rsid w:val="00700605"/>
    <w:rsid w:val="00704794"/>
    <w:rsid w:val="00705516"/>
    <w:rsid w:val="00705793"/>
    <w:rsid w:val="00706AC8"/>
    <w:rsid w:val="00706B86"/>
    <w:rsid w:val="0071052A"/>
    <w:rsid w:val="00711130"/>
    <w:rsid w:val="00713883"/>
    <w:rsid w:val="007139FA"/>
    <w:rsid w:val="0071477F"/>
    <w:rsid w:val="007147F6"/>
    <w:rsid w:val="00714CA0"/>
    <w:rsid w:val="00715737"/>
    <w:rsid w:val="00715C6C"/>
    <w:rsid w:val="00716811"/>
    <w:rsid w:val="00716B0D"/>
    <w:rsid w:val="00717B62"/>
    <w:rsid w:val="007203E9"/>
    <w:rsid w:val="0072258E"/>
    <w:rsid w:val="0072392D"/>
    <w:rsid w:val="007246D4"/>
    <w:rsid w:val="007256E9"/>
    <w:rsid w:val="00725FC1"/>
    <w:rsid w:val="00726BF4"/>
    <w:rsid w:val="00733339"/>
    <w:rsid w:val="007342B2"/>
    <w:rsid w:val="00735D92"/>
    <w:rsid w:val="00736A94"/>
    <w:rsid w:val="0074001E"/>
    <w:rsid w:val="00741DA3"/>
    <w:rsid w:val="00742578"/>
    <w:rsid w:val="00743614"/>
    <w:rsid w:val="00743654"/>
    <w:rsid w:val="007439DD"/>
    <w:rsid w:val="007453CD"/>
    <w:rsid w:val="00745C6B"/>
    <w:rsid w:val="0075051B"/>
    <w:rsid w:val="00750F7D"/>
    <w:rsid w:val="00751423"/>
    <w:rsid w:val="0075266D"/>
    <w:rsid w:val="00752927"/>
    <w:rsid w:val="00754E38"/>
    <w:rsid w:val="00755210"/>
    <w:rsid w:val="007553A6"/>
    <w:rsid w:val="00755DCC"/>
    <w:rsid w:val="00756A91"/>
    <w:rsid w:val="00757620"/>
    <w:rsid w:val="007605AC"/>
    <w:rsid w:val="00761F4C"/>
    <w:rsid w:val="0076204F"/>
    <w:rsid w:val="00762836"/>
    <w:rsid w:val="007634AB"/>
    <w:rsid w:val="00763ED8"/>
    <w:rsid w:val="00765952"/>
    <w:rsid w:val="00767B35"/>
    <w:rsid w:val="00770547"/>
    <w:rsid w:val="007708AD"/>
    <w:rsid w:val="007724D7"/>
    <w:rsid w:val="00772C2A"/>
    <w:rsid w:val="00773339"/>
    <w:rsid w:val="00775CD6"/>
    <w:rsid w:val="007767A3"/>
    <w:rsid w:val="007769C3"/>
    <w:rsid w:val="00776D5E"/>
    <w:rsid w:val="0077746D"/>
    <w:rsid w:val="007774C5"/>
    <w:rsid w:val="0078036B"/>
    <w:rsid w:val="007822BE"/>
    <w:rsid w:val="007833E1"/>
    <w:rsid w:val="00786192"/>
    <w:rsid w:val="0078774D"/>
    <w:rsid w:val="00790E99"/>
    <w:rsid w:val="00792342"/>
    <w:rsid w:val="0079297C"/>
    <w:rsid w:val="007943AC"/>
    <w:rsid w:val="00795237"/>
    <w:rsid w:val="007953C9"/>
    <w:rsid w:val="007971AA"/>
    <w:rsid w:val="00797E38"/>
    <w:rsid w:val="007A0793"/>
    <w:rsid w:val="007A342F"/>
    <w:rsid w:val="007A34F3"/>
    <w:rsid w:val="007A3D02"/>
    <w:rsid w:val="007A4748"/>
    <w:rsid w:val="007A4CCD"/>
    <w:rsid w:val="007A4EA0"/>
    <w:rsid w:val="007A510C"/>
    <w:rsid w:val="007A61E7"/>
    <w:rsid w:val="007A6F2E"/>
    <w:rsid w:val="007A7736"/>
    <w:rsid w:val="007B0153"/>
    <w:rsid w:val="007B1C45"/>
    <w:rsid w:val="007B27B0"/>
    <w:rsid w:val="007B512A"/>
    <w:rsid w:val="007B572B"/>
    <w:rsid w:val="007B5C87"/>
    <w:rsid w:val="007B5EAF"/>
    <w:rsid w:val="007C0069"/>
    <w:rsid w:val="007C086A"/>
    <w:rsid w:val="007C201D"/>
    <w:rsid w:val="007C2097"/>
    <w:rsid w:val="007C2145"/>
    <w:rsid w:val="007C4A32"/>
    <w:rsid w:val="007C6FB6"/>
    <w:rsid w:val="007D0920"/>
    <w:rsid w:val="007D29E1"/>
    <w:rsid w:val="007D38EC"/>
    <w:rsid w:val="007D4218"/>
    <w:rsid w:val="007D5841"/>
    <w:rsid w:val="007D6A07"/>
    <w:rsid w:val="007D76C7"/>
    <w:rsid w:val="007D7947"/>
    <w:rsid w:val="007E11C8"/>
    <w:rsid w:val="007E1869"/>
    <w:rsid w:val="007E2B9D"/>
    <w:rsid w:val="007E2D50"/>
    <w:rsid w:val="007E4113"/>
    <w:rsid w:val="007E59B7"/>
    <w:rsid w:val="007E5FC8"/>
    <w:rsid w:val="007F1A91"/>
    <w:rsid w:val="007F4D37"/>
    <w:rsid w:val="007F643A"/>
    <w:rsid w:val="008001EC"/>
    <w:rsid w:val="00801FBA"/>
    <w:rsid w:val="008024EE"/>
    <w:rsid w:val="0080253C"/>
    <w:rsid w:val="00802761"/>
    <w:rsid w:val="00803A40"/>
    <w:rsid w:val="0080522A"/>
    <w:rsid w:val="00805D95"/>
    <w:rsid w:val="00806B9E"/>
    <w:rsid w:val="00807917"/>
    <w:rsid w:val="00810616"/>
    <w:rsid w:val="00813D3B"/>
    <w:rsid w:val="00814474"/>
    <w:rsid w:val="008163A8"/>
    <w:rsid w:val="00821564"/>
    <w:rsid w:val="008227DB"/>
    <w:rsid w:val="008234F5"/>
    <w:rsid w:val="00823E2A"/>
    <w:rsid w:val="00826641"/>
    <w:rsid w:val="00826681"/>
    <w:rsid w:val="00826B58"/>
    <w:rsid w:val="00827375"/>
    <w:rsid w:val="008279FA"/>
    <w:rsid w:val="00830B7F"/>
    <w:rsid w:val="008330FA"/>
    <w:rsid w:val="00836900"/>
    <w:rsid w:val="00841271"/>
    <w:rsid w:val="00841348"/>
    <w:rsid w:val="00843E60"/>
    <w:rsid w:val="008458CB"/>
    <w:rsid w:val="00845970"/>
    <w:rsid w:val="00845D17"/>
    <w:rsid w:val="00847EAD"/>
    <w:rsid w:val="00850F7B"/>
    <w:rsid w:val="0085180A"/>
    <w:rsid w:val="0085291E"/>
    <w:rsid w:val="00852CA3"/>
    <w:rsid w:val="00852E06"/>
    <w:rsid w:val="00853698"/>
    <w:rsid w:val="008579E4"/>
    <w:rsid w:val="00857EB0"/>
    <w:rsid w:val="008605A1"/>
    <w:rsid w:val="008610FD"/>
    <w:rsid w:val="0086201C"/>
    <w:rsid w:val="0086261F"/>
    <w:rsid w:val="008626E7"/>
    <w:rsid w:val="00863238"/>
    <w:rsid w:val="00863F76"/>
    <w:rsid w:val="00864F64"/>
    <w:rsid w:val="0087029B"/>
    <w:rsid w:val="00870E18"/>
    <w:rsid w:val="00870EE7"/>
    <w:rsid w:val="00871942"/>
    <w:rsid w:val="0087263C"/>
    <w:rsid w:val="008726BE"/>
    <w:rsid w:val="00872ACE"/>
    <w:rsid w:val="00872D20"/>
    <w:rsid w:val="0087341B"/>
    <w:rsid w:val="00873FE2"/>
    <w:rsid w:val="0087429F"/>
    <w:rsid w:val="0087591D"/>
    <w:rsid w:val="00876C81"/>
    <w:rsid w:val="008805F6"/>
    <w:rsid w:val="00882BDF"/>
    <w:rsid w:val="0088319E"/>
    <w:rsid w:val="008837E5"/>
    <w:rsid w:val="00883F11"/>
    <w:rsid w:val="0088584F"/>
    <w:rsid w:val="008865D6"/>
    <w:rsid w:val="008868AB"/>
    <w:rsid w:val="00887B55"/>
    <w:rsid w:val="0089126F"/>
    <w:rsid w:val="00891708"/>
    <w:rsid w:val="008929D9"/>
    <w:rsid w:val="008941B5"/>
    <w:rsid w:val="0089425A"/>
    <w:rsid w:val="008948B7"/>
    <w:rsid w:val="008A0483"/>
    <w:rsid w:val="008A1D38"/>
    <w:rsid w:val="008A2742"/>
    <w:rsid w:val="008A500D"/>
    <w:rsid w:val="008B1317"/>
    <w:rsid w:val="008B14EB"/>
    <w:rsid w:val="008B1F20"/>
    <w:rsid w:val="008B3243"/>
    <w:rsid w:val="008B369C"/>
    <w:rsid w:val="008B4744"/>
    <w:rsid w:val="008B54D7"/>
    <w:rsid w:val="008B5739"/>
    <w:rsid w:val="008B6A7A"/>
    <w:rsid w:val="008C0996"/>
    <w:rsid w:val="008C21A3"/>
    <w:rsid w:val="008C36D1"/>
    <w:rsid w:val="008C4751"/>
    <w:rsid w:val="008C5521"/>
    <w:rsid w:val="008C58E6"/>
    <w:rsid w:val="008C7C1C"/>
    <w:rsid w:val="008C7FAC"/>
    <w:rsid w:val="008D06E0"/>
    <w:rsid w:val="008D16D1"/>
    <w:rsid w:val="008D18F3"/>
    <w:rsid w:val="008D1FBF"/>
    <w:rsid w:val="008D23DF"/>
    <w:rsid w:val="008D2708"/>
    <w:rsid w:val="008D2826"/>
    <w:rsid w:val="008D297F"/>
    <w:rsid w:val="008D2BCA"/>
    <w:rsid w:val="008D36E6"/>
    <w:rsid w:val="008D3A43"/>
    <w:rsid w:val="008D489A"/>
    <w:rsid w:val="008D5EEF"/>
    <w:rsid w:val="008D674B"/>
    <w:rsid w:val="008D7481"/>
    <w:rsid w:val="008D7E74"/>
    <w:rsid w:val="008E13D8"/>
    <w:rsid w:val="008E31B1"/>
    <w:rsid w:val="008E61B3"/>
    <w:rsid w:val="008E6347"/>
    <w:rsid w:val="008E6A55"/>
    <w:rsid w:val="008F02E3"/>
    <w:rsid w:val="008F1308"/>
    <w:rsid w:val="008F14DA"/>
    <w:rsid w:val="008F1F14"/>
    <w:rsid w:val="008F34BD"/>
    <w:rsid w:val="008F47BB"/>
    <w:rsid w:val="008F686C"/>
    <w:rsid w:val="008F68C6"/>
    <w:rsid w:val="009015BA"/>
    <w:rsid w:val="009017EE"/>
    <w:rsid w:val="009025CD"/>
    <w:rsid w:val="009037BF"/>
    <w:rsid w:val="009048B8"/>
    <w:rsid w:val="009049E4"/>
    <w:rsid w:val="009073E5"/>
    <w:rsid w:val="009100FE"/>
    <w:rsid w:val="009108AF"/>
    <w:rsid w:val="0091176C"/>
    <w:rsid w:val="00913222"/>
    <w:rsid w:val="0091358D"/>
    <w:rsid w:val="009136BD"/>
    <w:rsid w:val="00913B5F"/>
    <w:rsid w:val="00914FD7"/>
    <w:rsid w:val="009160D7"/>
    <w:rsid w:val="00916443"/>
    <w:rsid w:val="00917471"/>
    <w:rsid w:val="00917C9F"/>
    <w:rsid w:val="00917E80"/>
    <w:rsid w:val="00917EE2"/>
    <w:rsid w:val="009200B4"/>
    <w:rsid w:val="0092215E"/>
    <w:rsid w:val="00922CB6"/>
    <w:rsid w:val="0092374C"/>
    <w:rsid w:val="00923BBA"/>
    <w:rsid w:val="00923E8E"/>
    <w:rsid w:val="009245EA"/>
    <w:rsid w:val="009261FF"/>
    <w:rsid w:val="00926D4F"/>
    <w:rsid w:val="0092728F"/>
    <w:rsid w:val="00930A6C"/>
    <w:rsid w:val="009320BB"/>
    <w:rsid w:val="00933CE8"/>
    <w:rsid w:val="00934264"/>
    <w:rsid w:val="00936638"/>
    <w:rsid w:val="00936AA5"/>
    <w:rsid w:val="00940423"/>
    <w:rsid w:val="00940A12"/>
    <w:rsid w:val="00940BCF"/>
    <w:rsid w:val="009410B4"/>
    <w:rsid w:val="00941143"/>
    <w:rsid w:val="00942F07"/>
    <w:rsid w:val="00944E5B"/>
    <w:rsid w:val="00947720"/>
    <w:rsid w:val="009518F4"/>
    <w:rsid w:val="00951A04"/>
    <w:rsid w:val="00955FBC"/>
    <w:rsid w:val="00957011"/>
    <w:rsid w:val="00961162"/>
    <w:rsid w:val="00962C3D"/>
    <w:rsid w:val="009656C7"/>
    <w:rsid w:val="00966FD3"/>
    <w:rsid w:val="0096735D"/>
    <w:rsid w:val="00970B28"/>
    <w:rsid w:val="00972525"/>
    <w:rsid w:val="009741EB"/>
    <w:rsid w:val="00974823"/>
    <w:rsid w:val="00974894"/>
    <w:rsid w:val="009777D9"/>
    <w:rsid w:val="00977EE9"/>
    <w:rsid w:val="009800D7"/>
    <w:rsid w:val="0098103B"/>
    <w:rsid w:val="0098137E"/>
    <w:rsid w:val="009824D9"/>
    <w:rsid w:val="00983BEC"/>
    <w:rsid w:val="009850D0"/>
    <w:rsid w:val="00987254"/>
    <w:rsid w:val="009875E5"/>
    <w:rsid w:val="00987A27"/>
    <w:rsid w:val="00990D04"/>
    <w:rsid w:val="009914FD"/>
    <w:rsid w:val="0099157A"/>
    <w:rsid w:val="00991B88"/>
    <w:rsid w:val="00992654"/>
    <w:rsid w:val="00995252"/>
    <w:rsid w:val="009959B6"/>
    <w:rsid w:val="00995A15"/>
    <w:rsid w:val="00996397"/>
    <w:rsid w:val="00996BD4"/>
    <w:rsid w:val="009A1081"/>
    <w:rsid w:val="009A1808"/>
    <w:rsid w:val="009A5378"/>
    <w:rsid w:val="009A579D"/>
    <w:rsid w:val="009A5FBB"/>
    <w:rsid w:val="009A717F"/>
    <w:rsid w:val="009A7DA8"/>
    <w:rsid w:val="009B1AA5"/>
    <w:rsid w:val="009B2031"/>
    <w:rsid w:val="009B21E3"/>
    <w:rsid w:val="009B2EA1"/>
    <w:rsid w:val="009B35ED"/>
    <w:rsid w:val="009B3CFF"/>
    <w:rsid w:val="009B40B3"/>
    <w:rsid w:val="009B45DF"/>
    <w:rsid w:val="009B4926"/>
    <w:rsid w:val="009B4A89"/>
    <w:rsid w:val="009B4D9F"/>
    <w:rsid w:val="009B54BD"/>
    <w:rsid w:val="009B5CAD"/>
    <w:rsid w:val="009B6B0D"/>
    <w:rsid w:val="009C0B70"/>
    <w:rsid w:val="009C1059"/>
    <w:rsid w:val="009C2007"/>
    <w:rsid w:val="009C2995"/>
    <w:rsid w:val="009C29BF"/>
    <w:rsid w:val="009C4560"/>
    <w:rsid w:val="009C6E1B"/>
    <w:rsid w:val="009C7DC8"/>
    <w:rsid w:val="009D0018"/>
    <w:rsid w:val="009D265B"/>
    <w:rsid w:val="009D2AF9"/>
    <w:rsid w:val="009D31C7"/>
    <w:rsid w:val="009D4086"/>
    <w:rsid w:val="009D43D6"/>
    <w:rsid w:val="009E0762"/>
    <w:rsid w:val="009E0D87"/>
    <w:rsid w:val="009E2E60"/>
    <w:rsid w:val="009E3297"/>
    <w:rsid w:val="009E3C78"/>
    <w:rsid w:val="009E6AC3"/>
    <w:rsid w:val="009E723A"/>
    <w:rsid w:val="009E753C"/>
    <w:rsid w:val="009E7F5B"/>
    <w:rsid w:val="009F11CD"/>
    <w:rsid w:val="009F251D"/>
    <w:rsid w:val="009F443B"/>
    <w:rsid w:val="009F5F4E"/>
    <w:rsid w:val="009F64FE"/>
    <w:rsid w:val="009F6981"/>
    <w:rsid w:val="009F734F"/>
    <w:rsid w:val="009F7EA8"/>
    <w:rsid w:val="00A01C4E"/>
    <w:rsid w:val="00A01C95"/>
    <w:rsid w:val="00A04081"/>
    <w:rsid w:val="00A0548C"/>
    <w:rsid w:val="00A07158"/>
    <w:rsid w:val="00A12566"/>
    <w:rsid w:val="00A13B32"/>
    <w:rsid w:val="00A13B8D"/>
    <w:rsid w:val="00A158F8"/>
    <w:rsid w:val="00A17B75"/>
    <w:rsid w:val="00A20AB3"/>
    <w:rsid w:val="00A21256"/>
    <w:rsid w:val="00A233FB"/>
    <w:rsid w:val="00A23B59"/>
    <w:rsid w:val="00A23EE4"/>
    <w:rsid w:val="00A246B6"/>
    <w:rsid w:val="00A24DD6"/>
    <w:rsid w:val="00A25B0C"/>
    <w:rsid w:val="00A272DD"/>
    <w:rsid w:val="00A27CF1"/>
    <w:rsid w:val="00A30543"/>
    <w:rsid w:val="00A30C94"/>
    <w:rsid w:val="00A31F3D"/>
    <w:rsid w:val="00A328E6"/>
    <w:rsid w:val="00A3357F"/>
    <w:rsid w:val="00A371E3"/>
    <w:rsid w:val="00A3732B"/>
    <w:rsid w:val="00A373AF"/>
    <w:rsid w:val="00A40EA8"/>
    <w:rsid w:val="00A41281"/>
    <w:rsid w:val="00A42AE3"/>
    <w:rsid w:val="00A42D4B"/>
    <w:rsid w:val="00A43F07"/>
    <w:rsid w:val="00A440B7"/>
    <w:rsid w:val="00A448D5"/>
    <w:rsid w:val="00A44918"/>
    <w:rsid w:val="00A470FE"/>
    <w:rsid w:val="00A47DA7"/>
    <w:rsid w:val="00A47E70"/>
    <w:rsid w:val="00A5031A"/>
    <w:rsid w:val="00A53067"/>
    <w:rsid w:val="00A53AEF"/>
    <w:rsid w:val="00A5409C"/>
    <w:rsid w:val="00A55121"/>
    <w:rsid w:val="00A55188"/>
    <w:rsid w:val="00A55662"/>
    <w:rsid w:val="00A56C3A"/>
    <w:rsid w:val="00A57B58"/>
    <w:rsid w:val="00A57FDD"/>
    <w:rsid w:val="00A614DF"/>
    <w:rsid w:val="00A61CE2"/>
    <w:rsid w:val="00A6303A"/>
    <w:rsid w:val="00A65D37"/>
    <w:rsid w:val="00A67034"/>
    <w:rsid w:val="00A70067"/>
    <w:rsid w:val="00A707D5"/>
    <w:rsid w:val="00A7116B"/>
    <w:rsid w:val="00A71B82"/>
    <w:rsid w:val="00A72415"/>
    <w:rsid w:val="00A7655B"/>
    <w:rsid w:val="00A7671C"/>
    <w:rsid w:val="00A77A28"/>
    <w:rsid w:val="00A811BF"/>
    <w:rsid w:val="00A826E1"/>
    <w:rsid w:val="00A845F1"/>
    <w:rsid w:val="00A87FD0"/>
    <w:rsid w:val="00A9008F"/>
    <w:rsid w:val="00A90F48"/>
    <w:rsid w:val="00A91753"/>
    <w:rsid w:val="00A92509"/>
    <w:rsid w:val="00A93F69"/>
    <w:rsid w:val="00A95FC8"/>
    <w:rsid w:val="00A973E7"/>
    <w:rsid w:val="00A97C84"/>
    <w:rsid w:val="00AA11ED"/>
    <w:rsid w:val="00AA149F"/>
    <w:rsid w:val="00AA3184"/>
    <w:rsid w:val="00AA386F"/>
    <w:rsid w:val="00AA393A"/>
    <w:rsid w:val="00AA625E"/>
    <w:rsid w:val="00AA664A"/>
    <w:rsid w:val="00AA774A"/>
    <w:rsid w:val="00AB00C3"/>
    <w:rsid w:val="00AB0DDB"/>
    <w:rsid w:val="00AB1244"/>
    <w:rsid w:val="00AB39D3"/>
    <w:rsid w:val="00AB5B28"/>
    <w:rsid w:val="00AB5F13"/>
    <w:rsid w:val="00AB7DE0"/>
    <w:rsid w:val="00AC000D"/>
    <w:rsid w:val="00AC0A6D"/>
    <w:rsid w:val="00AC2BA8"/>
    <w:rsid w:val="00AC30DB"/>
    <w:rsid w:val="00AC3B66"/>
    <w:rsid w:val="00AC5413"/>
    <w:rsid w:val="00AC6A75"/>
    <w:rsid w:val="00AD022A"/>
    <w:rsid w:val="00AD1251"/>
    <w:rsid w:val="00AD1CD8"/>
    <w:rsid w:val="00AD1D90"/>
    <w:rsid w:val="00AD494D"/>
    <w:rsid w:val="00AD4EB0"/>
    <w:rsid w:val="00AD63D5"/>
    <w:rsid w:val="00AD7FF6"/>
    <w:rsid w:val="00AE06F0"/>
    <w:rsid w:val="00AE137E"/>
    <w:rsid w:val="00AE220D"/>
    <w:rsid w:val="00AE2B76"/>
    <w:rsid w:val="00AE30BF"/>
    <w:rsid w:val="00AE3CC7"/>
    <w:rsid w:val="00AE413A"/>
    <w:rsid w:val="00AE594E"/>
    <w:rsid w:val="00AE5A38"/>
    <w:rsid w:val="00AE6941"/>
    <w:rsid w:val="00AE6E2C"/>
    <w:rsid w:val="00AF0391"/>
    <w:rsid w:val="00AF1177"/>
    <w:rsid w:val="00AF1E37"/>
    <w:rsid w:val="00AF2063"/>
    <w:rsid w:val="00AF43A8"/>
    <w:rsid w:val="00AF45AE"/>
    <w:rsid w:val="00B013E1"/>
    <w:rsid w:val="00B033F9"/>
    <w:rsid w:val="00B03463"/>
    <w:rsid w:val="00B04283"/>
    <w:rsid w:val="00B0502B"/>
    <w:rsid w:val="00B058DE"/>
    <w:rsid w:val="00B0626C"/>
    <w:rsid w:val="00B10463"/>
    <w:rsid w:val="00B17FAD"/>
    <w:rsid w:val="00B20C73"/>
    <w:rsid w:val="00B21AE7"/>
    <w:rsid w:val="00B24807"/>
    <w:rsid w:val="00B251E6"/>
    <w:rsid w:val="00B258BB"/>
    <w:rsid w:val="00B26D59"/>
    <w:rsid w:val="00B26E62"/>
    <w:rsid w:val="00B31D79"/>
    <w:rsid w:val="00B3244A"/>
    <w:rsid w:val="00B3256F"/>
    <w:rsid w:val="00B3382D"/>
    <w:rsid w:val="00B33D93"/>
    <w:rsid w:val="00B344A0"/>
    <w:rsid w:val="00B348F7"/>
    <w:rsid w:val="00B35B72"/>
    <w:rsid w:val="00B364C1"/>
    <w:rsid w:val="00B40328"/>
    <w:rsid w:val="00B404F4"/>
    <w:rsid w:val="00B40D8A"/>
    <w:rsid w:val="00B415C6"/>
    <w:rsid w:val="00B41F3A"/>
    <w:rsid w:val="00B427BE"/>
    <w:rsid w:val="00B43418"/>
    <w:rsid w:val="00B437CA"/>
    <w:rsid w:val="00B43B39"/>
    <w:rsid w:val="00B44095"/>
    <w:rsid w:val="00B4471D"/>
    <w:rsid w:val="00B45CAB"/>
    <w:rsid w:val="00B45CD7"/>
    <w:rsid w:val="00B47110"/>
    <w:rsid w:val="00B473D0"/>
    <w:rsid w:val="00B500B3"/>
    <w:rsid w:val="00B50379"/>
    <w:rsid w:val="00B515A3"/>
    <w:rsid w:val="00B518B6"/>
    <w:rsid w:val="00B51C27"/>
    <w:rsid w:val="00B51D4C"/>
    <w:rsid w:val="00B51FED"/>
    <w:rsid w:val="00B52114"/>
    <w:rsid w:val="00B560B5"/>
    <w:rsid w:val="00B602C6"/>
    <w:rsid w:val="00B618CB"/>
    <w:rsid w:val="00B6201C"/>
    <w:rsid w:val="00B65DAE"/>
    <w:rsid w:val="00B662A5"/>
    <w:rsid w:val="00B66CAE"/>
    <w:rsid w:val="00B66D49"/>
    <w:rsid w:val="00B67183"/>
    <w:rsid w:val="00B67B97"/>
    <w:rsid w:val="00B70250"/>
    <w:rsid w:val="00B70BDD"/>
    <w:rsid w:val="00B70DC4"/>
    <w:rsid w:val="00B71A64"/>
    <w:rsid w:val="00B732C9"/>
    <w:rsid w:val="00B76AE3"/>
    <w:rsid w:val="00B76C75"/>
    <w:rsid w:val="00B77EC7"/>
    <w:rsid w:val="00B80DAC"/>
    <w:rsid w:val="00B81816"/>
    <w:rsid w:val="00B8259A"/>
    <w:rsid w:val="00B82B4A"/>
    <w:rsid w:val="00B847F9"/>
    <w:rsid w:val="00B85327"/>
    <w:rsid w:val="00B85655"/>
    <w:rsid w:val="00B86323"/>
    <w:rsid w:val="00B87348"/>
    <w:rsid w:val="00B878B5"/>
    <w:rsid w:val="00B910AF"/>
    <w:rsid w:val="00B93C52"/>
    <w:rsid w:val="00B968C8"/>
    <w:rsid w:val="00B96DE8"/>
    <w:rsid w:val="00B96F61"/>
    <w:rsid w:val="00BA075E"/>
    <w:rsid w:val="00BA0844"/>
    <w:rsid w:val="00BA22FB"/>
    <w:rsid w:val="00BA27A5"/>
    <w:rsid w:val="00BA27AE"/>
    <w:rsid w:val="00BA29A0"/>
    <w:rsid w:val="00BA3EC5"/>
    <w:rsid w:val="00BA43BC"/>
    <w:rsid w:val="00BA4955"/>
    <w:rsid w:val="00BA5859"/>
    <w:rsid w:val="00BA6CC9"/>
    <w:rsid w:val="00BB1E0E"/>
    <w:rsid w:val="00BB3FDF"/>
    <w:rsid w:val="00BB5DFC"/>
    <w:rsid w:val="00BB7F5E"/>
    <w:rsid w:val="00BC4ADA"/>
    <w:rsid w:val="00BC5528"/>
    <w:rsid w:val="00BC61FE"/>
    <w:rsid w:val="00BC6899"/>
    <w:rsid w:val="00BC79C1"/>
    <w:rsid w:val="00BC7DEE"/>
    <w:rsid w:val="00BD0095"/>
    <w:rsid w:val="00BD08B2"/>
    <w:rsid w:val="00BD094D"/>
    <w:rsid w:val="00BD279D"/>
    <w:rsid w:val="00BD2922"/>
    <w:rsid w:val="00BD4ABD"/>
    <w:rsid w:val="00BD4F7C"/>
    <w:rsid w:val="00BD6BB8"/>
    <w:rsid w:val="00BE03E3"/>
    <w:rsid w:val="00BE28D0"/>
    <w:rsid w:val="00BE2C0A"/>
    <w:rsid w:val="00BE33D6"/>
    <w:rsid w:val="00BE3B42"/>
    <w:rsid w:val="00BE4497"/>
    <w:rsid w:val="00BE5651"/>
    <w:rsid w:val="00BE69D7"/>
    <w:rsid w:val="00BE6CFA"/>
    <w:rsid w:val="00BF027A"/>
    <w:rsid w:val="00BF1646"/>
    <w:rsid w:val="00BF1D83"/>
    <w:rsid w:val="00BF4667"/>
    <w:rsid w:val="00BF4E00"/>
    <w:rsid w:val="00BF6FC5"/>
    <w:rsid w:val="00BF7343"/>
    <w:rsid w:val="00BF751C"/>
    <w:rsid w:val="00C00659"/>
    <w:rsid w:val="00C00FED"/>
    <w:rsid w:val="00C02A88"/>
    <w:rsid w:val="00C04996"/>
    <w:rsid w:val="00C07268"/>
    <w:rsid w:val="00C11F05"/>
    <w:rsid w:val="00C12DBC"/>
    <w:rsid w:val="00C147B0"/>
    <w:rsid w:val="00C1523B"/>
    <w:rsid w:val="00C21044"/>
    <w:rsid w:val="00C21E56"/>
    <w:rsid w:val="00C24DC1"/>
    <w:rsid w:val="00C25B79"/>
    <w:rsid w:val="00C3043F"/>
    <w:rsid w:val="00C317A5"/>
    <w:rsid w:val="00C31B69"/>
    <w:rsid w:val="00C32418"/>
    <w:rsid w:val="00C3286D"/>
    <w:rsid w:val="00C335E7"/>
    <w:rsid w:val="00C34345"/>
    <w:rsid w:val="00C345E3"/>
    <w:rsid w:val="00C37A15"/>
    <w:rsid w:val="00C43F87"/>
    <w:rsid w:val="00C446B9"/>
    <w:rsid w:val="00C4578F"/>
    <w:rsid w:val="00C46980"/>
    <w:rsid w:val="00C47135"/>
    <w:rsid w:val="00C47C27"/>
    <w:rsid w:val="00C51AC7"/>
    <w:rsid w:val="00C51C97"/>
    <w:rsid w:val="00C5226F"/>
    <w:rsid w:val="00C52C2C"/>
    <w:rsid w:val="00C53C33"/>
    <w:rsid w:val="00C5481B"/>
    <w:rsid w:val="00C573F0"/>
    <w:rsid w:val="00C605E8"/>
    <w:rsid w:val="00C623CF"/>
    <w:rsid w:val="00C647F7"/>
    <w:rsid w:val="00C65AE9"/>
    <w:rsid w:val="00C7020B"/>
    <w:rsid w:val="00C70E73"/>
    <w:rsid w:val="00C725AA"/>
    <w:rsid w:val="00C72F1C"/>
    <w:rsid w:val="00C732C2"/>
    <w:rsid w:val="00C745E9"/>
    <w:rsid w:val="00C74ED2"/>
    <w:rsid w:val="00C750F2"/>
    <w:rsid w:val="00C75FEB"/>
    <w:rsid w:val="00C776A9"/>
    <w:rsid w:val="00C811FB"/>
    <w:rsid w:val="00C8241A"/>
    <w:rsid w:val="00C82C3E"/>
    <w:rsid w:val="00C83A1F"/>
    <w:rsid w:val="00C85C3A"/>
    <w:rsid w:val="00C86A4E"/>
    <w:rsid w:val="00C87AA3"/>
    <w:rsid w:val="00C87E63"/>
    <w:rsid w:val="00C900E7"/>
    <w:rsid w:val="00C90A18"/>
    <w:rsid w:val="00C90E3E"/>
    <w:rsid w:val="00C927AD"/>
    <w:rsid w:val="00C9402B"/>
    <w:rsid w:val="00C94728"/>
    <w:rsid w:val="00C958CE"/>
    <w:rsid w:val="00C95985"/>
    <w:rsid w:val="00C95B80"/>
    <w:rsid w:val="00C971AE"/>
    <w:rsid w:val="00CA08E9"/>
    <w:rsid w:val="00CA374F"/>
    <w:rsid w:val="00CA382E"/>
    <w:rsid w:val="00CA5928"/>
    <w:rsid w:val="00CA5E3D"/>
    <w:rsid w:val="00CA6304"/>
    <w:rsid w:val="00CB1C99"/>
    <w:rsid w:val="00CB2715"/>
    <w:rsid w:val="00CB3B70"/>
    <w:rsid w:val="00CB512D"/>
    <w:rsid w:val="00CB5957"/>
    <w:rsid w:val="00CB6093"/>
    <w:rsid w:val="00CB65B1"/>
    <w:rsid w:val="00CB6969"/>
    <w:rsid w:val="00CB7082"/>
    <w:rsid w:val="00CB71EB"/>
    <w:rsid w:val="00CC0A0E"/>
    <w:rsid w:val="00CC24AB"/>
    <w:rsid w:val="00CC24EC"/>
    <w:rsid w:val="00CC5026"/>
    <w:rsid w:val="00CC5234"/>
    <w:rsid w:val="00CC6B72"/>
    <w:rsid w:val="00CD343B"/>
    <w:rsid w:val="00CD3584"/>
    <w:rsid w:val="00CD3EB3"/>
    <w:rsid w:val="00CD501E"/>
    <w:rsid w:val="00CD57A9"/>
    <w:rsid w:val="00CD6A42"/>
    <w:rsid w:val="00CE1423"/>
    <w:rsid w:val="00CE18E4"/>
    <w:rsid w:val="00CE1F73"/>
    <w:rsid w:val="00CE2134"/>
    <w:rsid w:val="00CE4BC4"/>
    <w:rsid w:val="00CE5C0E"/>
    <w:rsid w:val="00CE5C33"/>
    <w:rsid w:val="00CF054B"/>
    <w:rsid w:val="00CF1E41"/>
    <w:rsid w:val="00CF2B19"/>
    <w:rsid w:val="00CF2CD0"/>
    <w:rsid w:val="00CF3F0C"/>
    <w:rsid w:val="00CF5B4E"/>
    <w:rsid w:val="00CF728E"/>
    <w:rsid w:val="00CF7D25"/>
    <w:rsid w:val="00CF7F2E"/>
    <w:rsid w:val="00D00650"/>
    <w:rsid w:val="00D013F6"/>
    <w:rsid w:val="00D01E6B"/>
    <w:rsid w:val="00D03CB6"/>
    <w:rsid w:val="00D03F9A"/>
    <w:rsid w:val="00D04FE0"/>
    <w:rsid w:val="00D0746F"/>
    <w:rsid w:val="00D07CBA"/>
    <w:rsid w:val="00D104E0"/>
    <w:rsid w:val="00D108F5"/>
    <w:rsid w:val="00D10B44"/>
    <w:rsid w:val="00D10CA2"/>
    <w:rsid w:val="00D11B3B"/>
    <w:rsid w:val="00D13F81"/>
    <w:rsid w:val="00D156F9"/>
    <w:rsid w:val="00D157AF"/>
    <w:rsid w:val="00D16471"/>
    <w:rsid w:val="00D202FA"/>
    <w:rsid w:val="00D2037D"/>
    <w:rsid w:val="00D21C1C"/>
    <w:rsid w:val="00D22514"/>
    <w:rsid w:val="00D23047"/>
    <w:rsid w:val="00D232FA"/>
    <w:rsid w:val="00D25201"/>
    <w:rsid w:val="00D266F9"/>
    <w:rsid w:val="00D32C7D"/>
    <w:rsid w:val="00D3427C"/>
    <w:rsid w:val="00D342D5"/>
    <w:rsid w:val="00D35F6F"/>
    <w:rsid w:val="00D36381"/>
    <w:rsid w:val="00D36423"/>
    <w:rsid w:val="00D40147"/>
    <w:rsid w:val="00D41027"/>
    <w:rsid w:val="00D4117C"/>
    <w:rsid w:val="00D41480"/>
    <w:rsid w:val="00D44D1E"/>
    <w:rsid w:val="00D44F6D"/>
    <w:rsid w:val="00D460C4"/>
    <w:rsid w:val="00D46DA8"/>
    <w:rsid w:val="00D47292"/>
    <w:rsid w:val="00D47BC6"/>
    <w:rsid w:val="00D515DB"/>
    <w:rsid w:val="00D5166E"/>
    <w:rsid w:val="00D51F1F"/>
    <w:rsid w:val="00D5302F"/>
    <w:rsid w:val="00D554B9"/>
    <w:rsid w:val="00D55A0F"/>
    <w:rsid w:val="00D55A94"/>
    <w:rsid w:val="00D56C47"/>
    <w:rsid w:val="00D574D3"/>
    <w:rsid w:val="00D5766C"/>
    <w:rsid w:val="00D57C25"/>
    <w:rsid w:val="00D605D0"/>
    <w:rsid w:val="00D608C3"/>
    <w:rsid w:val="00D60FEB"/>
    <w:rsid w:val="00D63018"/>
    <w:rsid w:val="00D64C7E"/>
    <w:rsid w:val="00D66C85"/>
    <w:rsid w:val="00D66D47"/>
    <w:rsid w:val="00D66E2C"/>
    <w:rsid w:val="00D67B28"/>
    <w:rsid w:val="00D74539"/>
    <w:rsid w:val="00D7472F"/>
    <w:rsid w:val="00D8011E"/>
    <w:rsid w:val="00D828DE"/>
    <w:rsid w:val="00D835A0"/>
    <w:rsid w:val="00D85C90"/>
    <w:rsid w:val="00D87AFF"/>
    <w:rsid w:val="00D9064D"/>
    <w:rsid w:val="00D9233E"/>
    <w:rsid w:val="00D9408F"/>
    <w:rsid w:val="00D94276"/>
    <w:rsid w:val="00D9494D"/>
    <w:rsid w:val="00D94B6D"/>
    <w:rsid w:val="00D95B9C"/>
    <w:rsid w:val="00D96016"/>
    <w:rsid w:val="00D962F7"/>
    <w:rsid w:val="00D9756A"/>
    <w:rsid w:val="00DA0152"/>
    <w:rsid w:val="00DA0B8A"/>
    <w:rsid w:val="00DA21AC"/>
    <w:rsid w:val="00DA2673"/>
    <w:rsid w:val="00DA3179"/>
    <w:rsid w:val="00DA3937"/>
    <w:rsid w:val="00DA4A19"/>
    <w:rsid w:val="00DA5204"/>
    <w:rsid w:val="00DB0CD0"/>
    <w:rsid w:val="00DB2612"/>
    <w:rsid w:val="00DB26AB"/>
    <w:rsid w:val="00DB66FE"/>
    <w:rsid w:val="00DB7895"/>
    <w:rsid w:val="00DC0923"/>
    <w:rsid w:val="00DC0F20"/>
    <w:rsid w:val="00DC177F"/>
    <w:rsid w:val="00DC3BAD"/>
    <w:rsid w:val="00DC3D5F"/>
    <w:rsid w:val="00DC4028"/>
    <w:rsid w:val="00DC6A6A"/>
    <w:rsid w:val="00DD0AA0"/>
    <w:rsid w:val="00DD1A2A"/>
    <w:rsid w:val="00DD40EE"/>
    <w:rsid w:val="00DD5724"/>
    <w:rsid w:val="00DD6540"/>
    <w:rsid w:val="00DE0BAE"/>
    <w:rsid w:val="00DE0F2D"/>
    <w:rsid w:val="00DE1426"/>
    <w:rsid w:val="00DE1781"/>
    <w:rsid w:val="00DE1C77"/>
    <w:rsid w:val="00DE1DA3"/>
    <w:rsid w:val="00DE34CF"/>
    <w:rsid w:val="00DE6E1D"/>
    <w:rsid w:val="00DE7AB1"/>
    <w:rsid w:val="00DF071C"/>
    <w:rsid w:val="00DF09BA"/>
    <w:rsid w:val="00DF16A6"/>
    <w:rsid w:val="00DF1FCF"/>
    <w:rsid w:val="00DF2255"/>
    <w:rsid w:val="00DF33E2"/>
    <w:rsid w:val="00DF38EE"/>
    <w:rsid w:val="00DF63F2"/>
    <w:rsid w:val="00DF7B37"/>
    <w:rsid w:val="00E02866"/>
    <w:rsid w:val="00E02986"/>
    <w:rsid w:val="00E03100"/>
    <w:rsid w:val="00E04767"/>
    <w:rsid w:val="00E04D4C"/>
    <w:rsid w:val="00E04F0A"/>
    <w:rsid w:val="00E051CE"/>
    <w:rsid w:val="00E06011"/>
    <w:rsid w:val="00E06433"/>
    <w:rsid w:val="00E06B60"/>
    <w:rsid w:val="00E072DD"/>
    <w:rsid w:val="00E07C69"/>
    <w:rsid w:val="00E13121"/>
    <w:rsid w:val="00E13987"/>
    <w:rsid w:val="00E15BA1"/>
    <w:rsid w:val="00E20569"/>
    <w:rsid w:val="00E2078C"/>
    <w:rsid w:val="00E20AB3"/>
    <w:rsid w:val="00E220CE"/>
    <w:rsid w:val="00E241F3"/>
    <w:rsid w:val="00E25E3E"/>
    <w:rsid w:val="00E2796B"/>
    <w:rsid w:val="00E27AB7"/>
    <w:rsid w:val="00E27E18"/>
    <w:rsid w:val="00E3034B"/>
    <w:rsid w:val="00E31503"/>
    <w:rsid w:val="00E31FE1"/>
    <w:rsid w:val="00E33800"/>
    <w:rsid w:val="00E34284"/>
    <w:rsid w:val="00E3641A"/>
    <w:rsid w:val="00E37770"/>
    <w:rsid w:val="00E37EE9"/>
    <w:rsid w:val="00E40890"/>
    <w:rsid w:val="00E4146E"/>
    <w:rsid w:val="00E41791"/>
    <w:rsid w:val="00E4274E"/>
    <w:rsid w:val="00E43867"/>
    <w:rsid w:val="00E447D5"/>
    <w:rsid w:val="00E45BCC"/>
    <w:rsid w:val="00E45C22"/>
    <w:rsid w:val="00E504DE"/>
    <w:rsid w:val="00E5058E"/>
    <w:rsid w:val="00E52026"/>
    <w:rsid w:val="00E520F7"/>
    <w:rsid w:val="00E52268"/>
    <w:rsid w:val="00E54ABC"/>
    <w:rsid w:val="00E56AE1"/>
    <w:rsid w:val="00E56DD7"/>
    <w:rsid w:val="00E61E42"/>
    <w:rsid w:val="00E64117"/>
    <w:rsid w:val="00E6611C"/>
    <w:rsid w:val="00E66C94"/>
    <w:rsid w:val="00E66EE2"/>
    <w:rsid w:val="00E710E3"/>
    <w:rsid w:val="00E71CEA"/>
    <w:rsid w:val="00E72B33"/>
    <w:rsid w:val="00E7366F"/>
    <w:rsid w:val="00E73EE5"/>
    <w:rsid w:val="00E759D1"/>
    <w:rsid w:val="00E77150"/>
    <w:rsid w:val="00E77F54"/>
    <w:rsid w:val="00E805AC"/>
    <w:rsid w:val="00E816E3"/>
    <w:rsid w:val="00E820DE"/>
    <w:rsid w:val="00E82F4B"/>
    <w:rsid w:val="00E84188"/>
    <w:rsid w:val="00E854A4"/>
    <w:rsid w:val="00E86CD9"/>
    <w:rsid w:val="00E91CB4"/>
    <w:rsid w:val="00E928CE"/>
    <w:rsid w:val="00E94DAE"/>
    <w:rsid w:val="00E956DA"/>
    <w:rsid w:val="00E96382"/>
    <w:rsid w:val="00E96B44"/>
    <w:rsid w:val="00E9743C"/>
    <w:rsid w:val="00E975D6"/>
    <w:rsid w:val="00EA063F"/>
    <w:rsid w:val="00EA10E3"/>
    <w:rsid w:val="00EA306A"/>
    <w:rsid w:val="00EA32CF"/>
    <w:rsid w:val="00EA4C6A"/>
    <w:rsid w:val="00EA5959"/>
    <w:rsid w:val="00EA5F26"/>
    <w:rsid w:val="00EA65D6"/>
    <w:rsid w:val="00EB05D2"/>
    <w:rsid w:val="00EB07D3"/>
    <w:rsid w:val="00EB1C37"/>
    <w:rsid w:val="00EB2397"/>
    <w:rsid w:val="00EB39AC"/>
    <w:rsid w:val="00EB3F46"/>
    <w:rsid w:val="00EB4148"/>
    <w:rsid w:val="00EB5945"/>
    <w:rsid w:val="00EB6E2B"/>
    <w:rsid w:val="00EC15AE"/>
    <w:rsid w:val="00EC304E"/>
    <w:rsid w:val="00EC53B0"/>
    <w:rsid w:val="00EC579E"/>
    <w:rsid w:val="00EC5A6E"/>
    <w:rsid w:val="00EC76D3"/>
    <w:rsid w:val="00ED0D2D"/>
    <w:rsid w:val="00ED0E54"/>
    <w:rsid w:val="00ED2E23"/>
    <w:rsid w:val="00ED36C3"/>
    <w:rsid w:val="00ED5833"/>
    <w:rsid w:val="00ED6F33"/>
    <w:rsid w:val="00EE03F8"/>
    <w:rsid w:val="00EE0733"/>
    <w:rsid w:val="00EE09AF"/>
    <w:rsid w:val="00EE2B84"/>
    <w:rsid w:val="00EE65AA"/>
    <w:rsid w:val="00EE7259"/>
    <w:rsid w:val="00EE7D7C"/>
    <w:rsid w:val="00EF3734"/>
    <w:rsid w:val="00EF376B"/>
    <w:rsid w:val="00EF3A19"/>
    <w:rsid w:val="00EF61DC"/>
    <w:rsid w:val="00EF74A2"/>
    <w:rsid w:val="00F000A6"/>
    <w:rsid w:val="00F0089B"/>
    <w:rsid w:val="00F011CC"/>
    <w:rsid w:val="00F01730"/>
    <w:rsid w:val="00F02119"/>
    <w:rsid w:val="00F03758"/>
    <w:rsid w:val="00F03AED"/>
    <w:rsid w:val="00F03C76"/>
    <w:rsid w:val="00F04602"/>
    <w:rsid w:val="00F04AB8"/>
    <w:rsid w:val="00F0672E"/>
    <w:rsid w:val="00F07A08"/>
    <w:rsid w:val="00F10B0F"/>
    <w:rsid w:val="00F111AA"/>
    <w:rsid w:val="00F11694"/>
    <w:rsid w:val="00F128F7"/>
    <w:rsid w:val="00F13519"/>
    <w:rsid w:val="00F144CC"/>
    <w:rsid w:val="00F150DE"/>
    <w:rsid w:val="00F1719E"/>
    <w:rsid w:val="00F173BB"/>
    <w:rsid w:val="00F17C89"/>
    <w:rsid w:val="00F20DE0"/>
    <w:rsid w:val="00F21165"/>
    <w:rsid w:val="00F23A4F"/>
    <w:rsid w:val="00F23B68"/>
    <w:rsid w:val="00F23BCA"/>
    <w:rsid w:val="00F2517E"/>
    <w:rsid w:val="00F255A9"/>
    <w:rsid w:val="00F25D98"/>
    <w:rsid w:val="00F26EC4"/>
    <w:rsid w:val="00F300FB"/>
    <w:rsid w:val="00F30405"/>
    <w:rsid w:val="00F3190B"/>
    <w:rsid w:val="00F33003"/>
    <w:rsid w:val="00F335DD"/>
    <w:rsid w:val="00F33D96"/>
    <w:rsid w:val="00F34485"/>
    <w:rsid w:val="00F35085"/>
    <w:rsid w:val="00F352A3"/>
    <w:rsid w:val="00F35C39"/>
    <w:rsid w:val="00F401CC"/>
    <w:rsid w:val="00F41E60"/>
    <w:rsid w:val="00F42AB7"/>
    <w:rsid w:val="00F42E34"/>
    <w:rsid w:val="00F44281"/>
    <w:rsid w:val="00F458B7"/>
    <w:rsid w:val="00F462A6"/>
    <w:rsid w:val="00F46917"/>
    <w:rsid w:val="00F46BA0"/>
    <w:rsid w:val="00F46F2D"/>
    <w:rsid w:val="00F47B0B"/>
    <w:rsid w:val="00F50940"/>
    <w:rsid w:val="00F5129C"/>
    <w:rsid w:val="00F52815"/>
    <w:rsid w:val="00F52FCF"/>
    <w:rsid w:val="00F53A59"/>
    <w:rsid w:val="00F54896"/>
    <w:rsid w:val="00F6079D"/>
    <w:rsid w:val="00F61596"/>
    <w:rsid w:val="00F618BB"/>
    <w:rsid w:val="00F6284C"/>
    <w:rsid w:val="00F6304B"/>
    <w:rsid w:val="00F65328"/>
    <w:rsid w:val="00F66ED7"/>
    <w:rsid w:val="00F6743C"/>
    <w:rsid w:val="00F722D1"/>
    <w:rsid w:val="00F72801"/>
    <w:rsid w:val="00F72F30"/>
    <w:rsid w:val="00F7391D"/>
    <w:rsid w:val="00F74DE3"/>
    <w:rsid w:val="00F75006"/>
    <w:rsid w:val="00F7623B"/>
    <w:rsid w:val="00F76C65"/>
    <w:rsid w:val="00F76E25"/>
    <w:rsid w:val="00F77D84"/>
    <w:rsid w:val="00F803C2"/>
    <w:rsid w:val="00F8074F"/>
    <w:rsid w:val="00F80FFD"/>
    <w:rsid w:val="00F81B24"/>
    <w:rsid w:val="00F82754"/>
    <w:rsid w:val="00F84167"/>
    <w:rsid w:val="00F85057"/>
    <w:rsid w:val="00F85211"/>
    <w:rsid w:val="00F9011D"/>
    <w:rsid w:val="00F9031B"/>
    <w:rsid w:val="00F9387A"/>
    <w:rsid w:val="00F93A49"/>
    <w:rsid w:val="00F93BDC"/>
    <w:rsid w:val="00F94CAF"/>
    <w:rsid w:val="00F94F94"/>
    <w:rsid w:val="00FA172C"/>
    <w:rsid w:val="00FA20EC"/>
    <w:rsid w:val="00FA39DF"/>
    <w:rsid w:val="00FA40E3"/>
    <w:rsid w:val="00FA49E2"/>
    <w:rsid w:val="00FA55A0"/>
    <w:rsid w:val="00FB0873"/>
    <w:rsid w:val="00FB1D92"/>
    <w:rsid w:val="00FB36C2"/>
    <w:rsid w:val="00FB3BFD"/>
    <w:rsid w:val="00FB5F1B"/>
    <w:rsid w:val="00FB6386"/>
    <w:rsid w:val="00FB6DE7"/>
    <w:rsid w:val="00FB759E"/>
    <w:rsid w:val="00FB7DE3"/>
    <w:rsid w:val="00FC08D5"/>
    <w:rsid w:val="00FC222C"/>
    <w:rsid w:val="00FC374D"/>
    <w:rsid w:val="00FC3EBB"/>
    <w:rsid w:val="00FC5012"/>
    <w:rsid w:val="00FC5449"/>
    <w:rsid w:val="00FC6AFE"/>
    <w:rsid w:val="00FC7370"/>
    <w:rsid w:val="00FC7FD9"/>
    <w:rsid w:val="00FD27BA"/>
    <w:rsid w:val="00FD2D9A"/>
    <w:rsid w:val="00FD3ED5"/>
    <w:rsid w:val="00FD484A"/>
    <w:rsid w:val="00FD599B"/>
    <w:rsid w:val="00FD5EA4"/>
    <w:rsid w:val="00FD6781"/>
    <w:rsid w:val="00FD6DA4"/>
    <w:rsid w:val="00FE006E"/>
    <w:rsid w:val="00FE1CC1"/>
    <w:rsid w:val="00FE292B"/>
    <w:rsid w:val="00FE5602"/>
    <w:rsid w:val="00FE57B3"/>
    <w:rsid w:val="00FE5B9E"/>
    <w:rsid w:val="00FF004E"/>
    <w:rsid w:val="00FF1AEF"/>
    <w:rsid w:val="00FF222B"/>
    <w:rsid w:val="00FF39AD"/>
    <w:rsid w:val="00FF4498"/>
    <w:rsid w:val="00FF46C2"/>
    <w:rsid w:val="00FF521E"/>
    <w:rsid w:val="00FF5287"/>
    <w:rsid w:val="00FF5308"/>
    <w:rsid w:val="00FF53B5"/>
    <w:rsid w:val="00FF5A02"/>
    <w:rsid w:val="00FF6196"/>
    <w:rsid w:val="00FF68C9"/>
    <w:rsid w:val="00FF6A22"/>
    <w:rsid w:val="00FF732C"/>
    <w:rsid w:val="00FF7CF6"/>
    <w:rsid w:val="6847B66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FE571FA5-C4B0-41A2-AE6F-0451A652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basedOn w:val="Normal"/>
    <w:uiPriority w:val="99"/>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rsid w:val="004D1191"/>
    <w:rPr>
      <w:rFonts w:ascii="Arial" w:hAnsi="Arial"/>
      <w:sz w:val="36"/>
      <w:lang w:eastAsia="en-US"/>
    </w:rPr>
  </w:style>
  <w:style w:type="character" w:customStyle="1" w:styleId="Heading2Char">
    <w:name w:val="Heading 2 Char"/>
    <w:basedOn w:val="DefaultParagraphFont"/>
    <w:link w:val="Heading2"/>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rsid w:val="00B8632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RBI5PAMIO524-1118738441-7700</_dlc_DocId>
    <_dlc_DocIdUrl xmlns="71c5aaf6-e6ce-465b-b873-5148d2a4c105">
      <Url>https://nokia.sharepoint.com/sites/gxp/_layouts/15/DocIdRedir.aspx?ID=RBI5PAMIO524-1118738441-7700</Url>
      <Description>RBI5PAMIO524-1118738441-7700</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740F50-5C92-4762-91FB-A32E6B1C7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3.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4.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customXml/itemProps5.xml><?xml version="1.0" encoding="utf-8"?>
<ds:datastoreItem xmlns:ds="http://schemas.openxmlformats.org/officeDocument/2006/customXml" ds:itemID="{5D2AD98C-CC10-4F61-AFB7-8288590BE69A}">
  <ds:schemaRefs>
    <ds:schemaRef ds:uri="http://schemas.microsoft.com/sharepoint/v3/contenttype/forms"/>
  </ds:schemaRefs>
</ds:datastoreItem>
</file>

<file path=customXml/itemProps6.xml><?xml version="1.0" encoding="utf-8"?>
<ds:datastoreItem xmlns:ds="http://schemas.openxmlformats.org/officeDocument/2006/customXml" ds:itemID="{E09E8751-CE6D-49D9-9817-7FEE8D0C8D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3084</TotalTime>
  <Pages>6</Pages>
  <Words>1552</Words>
  <Characters>8850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Hakon Helmers (Nokia)</cp:lastModifiedBy>
  <cp:revision>426</cp:revision>
  <cp:lastPrinted>1900-01-02T02:00:00Z</cp:lastPrinted>
  <dcterms:created xsi:type="dcterms:W3CDTF">2024-05-06T01:29:00Z</dcterms:created>
  <dcterms:modified xsi:type="dcterms:W3CDTF">2024-10-02T18:50:00Z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0x0101004023F2F2588D934EB71A0B913FF6C651</vt:lpwstr>
  </property>
  <property fmtid="{D5CDD505-2E9C-101B-9397-08002B2CF9AE}" pid="4" name="_dlc_DocIdItemGuid">
    <vt:lpwstr>7cdb2fb3-d3c2-4228-b8c9-27bbda78e72f</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